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F428B" w14:textId="0BEFEC72" w:rsidR="00A95CDB" w:rsidRDefault="000D423D" w:rsidP="001D4F53">
      <w:pPr>
        <w:spacing w:after="0" w:line="360" w:lineRule="auto"/>
        <w:jc w:val="both"/>
        <w:rPr>
          <w:rFonts w:ascii="Verdana" w:hAnsi="Verdana"/>
          <w:bCs/>
          <w:sz w:val="20"/>
          <w:szCs w:val="2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6704" behindDoc="1" locked="1" layoutInCell="1" allowOverlap="1" wp14:anchorId="1AC55633" wp14:editId="5BE21942">
            <wp:simplePos x="0" y="0"/>
            <wp:positionH relativeFrom="margin">
              <wp:align>center</wp:align>
            </wp:positionH>
            <wp:positionV relativeFrom="paragraph">
              <wp:posOffset>-637540</wp:posOffset>
            </wp:positionV>
            <wp:extent cx="7091680" cy="9900285"/>
            <wp:effectExtent l="0" t="0" r="0" b="0"/>
            <wp:wrapNone/>
            <wp:docPr id="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990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88785" w14:textId="3F033597" w:rsidR="00A95CDB" w:rsidRDefault="00D15630">
      <w:pPr>
        <w:rPr>
          <w:rFonts w:ascii="Verdana" w:hAnsi="Verdana"/>
          <w:bCs/>
          <w:sz w:val="20"/>
          <w:szCs w:val="2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83F9B65" wp14:editId="001481D2">
                <wp:simplePos x="0" y="0"/>
                <wp:positionH relativeFrom="margin">
                  <wp:posOffset>-110490</wp:posOffset>
                </wp:positionH>
                <wp:positionV relativeFrom="paragraph">
                  <wp:posOffset>7477760</wp:posOffset>
                </wp:positionV>
                <wp:extent cx="3714750" cy="1485900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475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C2103" w14:textId="77777777" w:rsidR="00A95CDB" w:rsidRPr="00705914" w:rsidRDefault="00A95CDB" w:rsidP="00BA694B">
                            <w:pPr>
                              <w:rPr>
                                <w:rFonts w:ascii="HelveticaNeueLT Std Cn" w:hAnsi="HelveticaNeueLT Std Cn"/>
                                <w:color w:val="FFFFFF"/>
                                <w:lang w:val="es-ES"/>
                              </w:rPr>
                            </w:pPr>
                            <w:r w:rsidRPr="00705914">
                              <w:rPr>
                                <w:rFonts w:ascii="HelveticaNeueLT Std Cn" w:hAnsi="HelveticaNeueLT Std Cn"/>
                                <w:color w:val="FFFFFF"/>
                                <w:lang w:val="es-ES"/>
                              </w:rPr>
                              <w:t xml:space="preserve"> Grupo de Trabajo</w:t>
                            </w:r>
                          </w:p>
                          <w:p w14:paraId="177B6B80" w14:textId="77777777" w:rsidR="00A95CDB" w:rsidRPr="00705914" w:rsidRDefault="00A95CDB" w:rsidP="00BA694B">
                            <w:pPr>
                              <w:spacing w:line="240" w:lineRule="auto"/>
                              <w:rPr>
                                <w:rFonts w:ascii="HelveticaNeueLT Std Cn" w:hAnsi="HelveticaNeueLT Std Cn"/>
                                <w:b/>
                                <w:color w:val="FFFFFF"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705914">
                              <w:rPr>
                                <w:rFonts w:ascii="HelveticaNeueLT Std Cn" w:hAnsi="HelveticaNeueLT Std Cn"/>
                                <w:b/>
                                <w:color w:val="FFFFFF"/>
                                <w:sz w:val="44"/>
                                <w:szCs w:val="44"/>
                                <w:lang w:val="es-ES"/>
                              </w:rPr>
                              <w:t>Auditoría Ciudadana de la</w:t>
                            </w:r>
                          </w:p>
                          <w:p w14:paraId="74D7C731" w14:textId="77777777" w:rsidR="00A95CDB" w:rsidRPr="00705914" w:rsidRDefault="00A95CDB" w:rsidP="00BA694B">
                            <w:pPr>
                              <w:spacing w:line="240" w:lineRule="auto"/>
                              <w:rPr>
                                <w:rFonts w:ascii="HelveticaNeueLT Std Cn" w:hAnsi="HelveticaNeueLT Std Cn"/>
                                <w:b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705914">
                              <w:rPr>
                                <w:rFonts w:ascii="HelveticaNeueLT Std Cn" w:hAnsi="HelveticaNeueLT Std Cn"/>
                                <w:b/>
                                <w:color w:val="FFFFFF"/>
                                <w:sz w:val="44"/>
                                <w:szCs w:val="44"/>
                              </w:rPr>
                              <w:t>Deuda en Sanidad</w:t>
                            </w:r>
                          </w:p>
                          <w:p w14:paraId="15019DC3" w14:textId="77777777" w:rsidR="00A95CDB" w:rsidRPr="00705914" w:rsidRDefault="00A95CDB" w:rsidP="00BA694B">
                            <w:pPr>
                              <w:spacing w:line="240" w:lineRule="auto"/>
                              <w:rPr>
                                <w:rFonts w:ascii="HelveticaNeueLT Std Cn" w:hAnsi="HelveticaNeueLT Std Cn"/>
                                <w:color w:val="FFFFFF"/>
                              </w:rPr>
                            </w:pPr>
                            <w:r w:rsidRPr="00705914">
                              <w:rPr>
                                <w:rFonts w:ascii="HelveticaNeueLT Std Cn" w:hAnsi="HelveticaNeueLT Std Cn"/>
                                <w:color w:val="FFFFFF"/>
                              </w:rPr>
                              <w:t>Mayo - 2022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3F9B6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8.7pt;margin-top:588.8pt;width:292.5pt;height:117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" filled="f" stroked="f">
                <v:textbox>
                  <w:txbxContent>
                    <w:p w14:paraId="65AC2103" w14:textId="77777777" w:rsidR="00A95CDB" w:rsidRPr="00705914" w:rsidRDefault="00A95CDB" w:rsidP="00BA694B">
                      <w:pPr>
                        <w:rPr>
                          <w:rFonts w:ascii="HelveticaNeueLT Std Cn" w:hAnsi="HelveticaNeueLT Std Cn"/>
                          <w:color w:val="FFFFFF"/>
                          <w:lang w:val="es-ES"/>
                        </w:rPr>
                      </w:pPr>
                      <w:r w:rsidRPr="00705914">
                        <w:rPr>
                          <w:rFonts w:ascii="HelveticaNeueLT Std Cn" w:hAnsi="HelveticaNeueLT Std Cn"/>
                          <w:color w:val="FFFFFF"/>
                          <w:lang w:val="es-ES"/>
                        </w:rPr>
                        <w:t xml:space="preserve"> Grupo de Trabajo</w:t>
                      </w:r>
                    </w:p>
                    <w:p w14:paraId="177B6B80" w14:textId="77777777" w:rsidR="00A95CDB" w:rsidRPr="00705914" w:rsidRDefault="00A95CDB" w:rsidP="00BA694B">
                      <w:pPr>
                        <w:spacing w:line="240" w:lineRule="auto"/>
                        <w:rPr>
                          <w:rFonts w:ascii="HelveticaNeueLT Std Cn" w:hAnsi="HelveticaNeueLT Std Cn"/>
                          <w:b/>
                          <w:color w:val="FFFFFF"/>
                          <w:sz w:val="44"/>
                          <w:szCs w:val="44"/>
                          <w:lang w:val="es-ES"/>
                        </w:rPr>
                      </w:pPr>
                      <w:r w:rsidRPr="00705914">
                        <w:rPr>
                          <w:rFonts w:ascii="HelveticaNeueLT Std Cn" w:hAnsi="HelveticaNeueLT Std Cn"/>
                          <w:b/>
                          <w:color w:val="FFFFFF"/>
                          <w:sz w:val="44"/>
                          <w:szCs w:val="44"/>
                          <w:lang w:val="es-ES"/>
                        </w:rPr>
                        <w:t>Auditoría Ciudadana de la</w:t>
                      </w:r>
                    </w:p>
                    <w:p w14:paraId="74D7C731" w14:textId="77777777" w:rsidR="00A95CDB" w:rsidRPr="00705914" w:rsidRDefault="00A95CDB" w:rsidP="00BA694B">
                      <w:pPr>
                        <w:spacing w:line="240" w:lineRule="auto"/>
                        <w:rPr>
                          <w:rFonts w:ascii="HelveticaNeueLT Std Cn" w:hAnsi="HelveticaNeueLT Std Cn"/>
                          <w:b/>
                          <w:color w:val="FFFFFF"/>
                          <w:sz w:val="44"/>
                          <w:szCs w:val="44"/>
                        </w:rPr>
                      </w:pPr>
                      <w:r w:rsidRPr="00705914">
                        <w:rPr>
                          <w:rFonts w:ascii="HelveticaNeueLT Std Cn" w:hAnsi="HelveticaNeueLT Std Cn"/>
                          <w:b/>
                          <w:color w:val="FFFFFF"/>
                          <w:sz w:val="44"/>
                          <w:szCs w:val="44"/>
                        </w:rPr>
                        <w:t>Deuda en Sanidad</w:t>
                      </w:r>
                    </w:p>
                    <w:p w14:paraId="15019DC3" w14:textId="77777777" w:rsidR="00A95CDB" w:rsidRPr="00705914" w:rsidRDefault="00A95CDB" w:rsidP="00BA694B">
                      <w:pPr>
                        <w:spacing w:line="240" w:lineRule="auto"/>
                        <w:rPr>
                          <w:rFonts w:ascii="HelveticaNeueLT Std Cn" w:hAnsi="HelveticaNeueLT Std Cn"/>
                          <w:color w:val="FFFFFF"/>
                        </w:rPr>
                      </w:pPr>
                      <w:r w:rsidRPr="00705914">
                        <w:rPr>
                          <w:rFonts w:ascii="HelveticaNeueLT Std Cn" w:hAnsi="HelveticaNeueLT Std Cn"/>
                          <w:color w:val="FFFFFF"/>
                        </w:rPr>
                        <w:t>Mayo - 2022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423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88A571" wp14:editId="35C5D686">
                <wp:simplePos x="0" y="0"/>
                <wp:positionH relativeFrom="margin">
                  <wp:posOffset>-85090</wp:posOffset>
                </wp:positionH>
                <wp:positionV relativeFrom="paragraph">
                  <wp:posOffset>5569585</wp:posOffset>
                </wp:positionV>
                <wp:extent cx="4679950" cy="1439545"/>
                <wp:effectExtent l="0" t="0" r="0" b="0"/>
                <wp:wrapSquare wrapText="bothSides"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79950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9D578" w14:textId="77777777" w:rsidR="00A95CDB" w:rsidRPr="009A1773" w:rsidRDefault="00A95CDB" w:rsidP="00BA694B">
                            <w:pPr>
                              <w:spacing w:after="0" w:line="240" w:lineRule="auto"/>
                              <w:rPr>
                                <w:rFonts w:ascii="HelveticaNeueLT Std Cn" w:hAnsi="HelveticaNeueLT Std Cn"/>
                                <w:b/>
                                <w:color w:val="0A5072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9A1773">
                              <w:rPr>
                                <w:rFonts w:ascii="HelveticaNeueLT Std Cn" w:hAnsi="HelveticaNeueLT Std Cn"/>
                                <w:b/>
                                <w:color w:val="0A5072"/>
                                <w:sz w:val="72"/>
                                <w:szCs w:val="72"/>
                                <w:lang w:val="es-ES"/>
                              </w:rPr>
                              <w:t>RESUMEN EJECUTIVO</w:t>
                            </w:r>
                          </w:p>
                          <w:p w14:paraId="115F0C54" w14:textId="77777777" w:rsidR="00A95CDB" w:rsidRPr="009A1773" w:rsidRDefault="00A95CDB" w:rsidP="00BA694B">
                            <w:pPr>
                              <w:spacing w:after="0" w:line="240" w:lineRule="auto"/>
                              <w:rPr>
                                <w:rFonts w:ascii="HelveticaNeueLT Std Cn" w:hAnsi="HelveticaNeueLT Std Cn"/>
                                <w:color w:val="0A5072"/>
                                <w:sz w:val="52"/>
                                <w:szCs w:val="52"/>
                                <w:lang w:val="es-ES"/>
                              </w:rPr>
                            </w:pPr>
                          </w:p>
                          <w:p w14:paraId="06689AAF" w14:textId="17C4829C" w:rsidR="00A95CDB" w:rsidRPr="009A1773" w:rsidRDefault="00A95CDB" w:rsidP="00BA694B">
                            <w:pPr>
                              <w:spacing w:after="0" w:line="240" w:lineRule="auto"/>
                              <w:rPr>
                                <w:rFonts w:ascii="HelveticaNeueLT Std Cn" w:hAnsi="HelveticaNeueLT Std Cn"/>
                                <w:color w:val="0A5072"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9A1773">
                              <w:rPr>
                                <w:rFonts w:ascii="HelveticaNeueLT Std Cn" w:hAnsi="HelveticaNeueLT Std Cn"/>
                                <w:color w:val="0A5072"/>
                                <w:sz w:val="52"/>
                                <w:szCs w:val="52"/>
                                <w:lang w:val="es-ES"/>
                              </w:rPr>
                              <w:t xml:space="preserve">Los </w:t>
                            </w:r>
                            <w:r w:rsidR="001B14AD" w:rsidRPr="001B14AD">
                              <w:rPr>
                                <w:rFonts w:ascii="HelveticaNeueLT Std Cn" w:hAnsi="HelveticaNeueLT Std Cn"/>
                                <w:i/>
                                <w:color w:val="0A5072"/>
                                <w:sz w:val="52"/>
                                <w:szCs w:val="52"/>
                                <w:lang w:val="es-ES"/>
                              </w:rPr>
                              <w:t>lobbies</w:t>
                            </w:r>
                            <w:r w:rsidRPr="009A1773">
                              <w:rPr>
                                <w:rFonts w:ascii="HelveticaNeueLT Std Cn" w:hAnsi="HelveticaNeueLT Std Cn"/>
                                <w:color w:val="0A5072"/>
                                <w:sz w:val="52"/>
                                <w:szCs w:val="52"/>
                                <w:lang w:val="es-ES"/>
                              </w:rPr>
                              <w:t xml:space="preserve"> en S</w:t>
                            </w:r>
                            <w:r>
                              <w:rPr>
                                <w:rFonts w:ascii="HelveticaNeueLT Std Cn" w:hAnsi="HelveticaNeueLT Std Cn"/>
                                <w:color w:val="0A5072"/>
                                <w:sz w:val="52"/>
                                <w:szCs w:val="52"/>
                                <w:lang w:val="es-ES"/>
                              </w:rPr>
                              <w:t>anidad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8A571" id="Cuadro de texto 3" o:spid="_x0000_s1027" type="#_x0000_t202" style="position:absolute;margin-left:-6.7pt;margin-top:438.55pt;width:368.5pt;height:113.3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" filled="f" stroked="f">
                <v:textbox>
                  <w:txbxContent>
                    <w:p w14:paraId="0059D578" w14:textId="77777777" w:rsidR="00A95CDB" w:rsidRPr="009A1773" w:rsidRDefault="00A95CDB" w:rsidP="00BA694B">
                      <w:pPr>
                        <w:spacing w:after="0" w:line="240" w:lineRule="auto"/>
                        <w:rPr>
                          <w:rFonts w:ascii="HelveticaNeueLT Std Cn" w:hAnsi="HelveticaNeueLT Std Cn"/>
                          <w:b/>
                          <w:color w:val="0A5072"/>
                          <w:sz w:val="72"/>
                          <w:szCs w:val="72"/>
                          <w:lang w:val="es-ES"/>
                        </w:rPr>
                      </w:pPr>
                      <w:r w:rsidRPr="009A1773">
                        <w:rPr>
                          <w:rFonts w:ascii="HelveticaNeueLT Std Cn" w:hAnsi="HelveticaNeueLT Std Cn"/>
                          <w:b/>
                          <w:color w:val="0A5072"/>
                          <w:sz w:val="72"/>
                          <w:szCs w:val="72"/>
                          <w:lang w:val="es-ES"/>
                        </w:rPr>
                        <w:t>RESUMEN EJECUTIVO</w:t>
                      </w:r>
                    </w:p>
                    <w:p w14:paraId="115F0C54" w14:textId="77777777" w:rsidR="00A95CDB" w:rsidRPr="009A1773" w:rsidRDefault="00A95CDB" w:rsidP="00BA694B">
                      <w:pPr>
                        <w:spacing w:after="0" w:line="240" w:lineRule="auto"/>
                        <w:rPr>
                          <w:rFonts w:ascii="HelveticaNeueLT Std Cn" w:hAnsi="HelveticaNeueLT Std Cn"/>
                          <w:color w:val="0A5072"/>
                          <w:sz w:val="52"/>
                          <w:szCs w:val="52"/>
                          <w:lang w:val="es-ES"/>
                        </w:rPr>
                      </w:pPr>
                    </w:p>
                    <w:p w14:paraId="06689AAF" w14:textId="17C4829C" w:rsidR="00A95CDB" w:rsidRPr="009A1773" w:rsidRDefault="00A95CDB" w:rsidP="00BA694B">
                      <w:pPr>
                        <w:spacing w:after="0" w:line="240" w:lineRule="auto"/>
                        <w:rPr>
                          <w:rFonts w:ascii="HelveticaNeueLT Std Cn" w:hAnsi="HelveticaNeueLT Std Cn"/>
                          <w:color w:val="0A5072"/>
                          <w:sz w:val="52"/>
                          <w:szCs w:val="52"/>
                          <w:lang w:val="es-ES"/>
                        </w:rPr>
                      </w:pPr>
                      <w:r w:rsidRPr="009A1773">
                        <w:rPr>
                          <w:rFonts w:ascii="HelveticaNeueLT Std Cn" w:hAnsi="HelveticaNeueLT Std Cn"/>
                          <w:color w:val="0A5072"/>
                          <w:sz w:val="52"/>
                          <w:szCs w:val="52"/>
                          <w:lang w:val="es-ES"/>
                        </w:rPr>
                        <w:t xml:space="preserve">Los </w:t>
                      </w:r>
                      <w:r w:rsidR="001B14AD" w:rsidRPr="001B14AD">
                        <w:rPr>
                          <w:rFonts w:ascii="HelveticaNeueLT Std Cn" w:hAnsi="HelveticaNeueLT Std Cn"/>
                          <w:i/>
                          <w:color w:val="0A5072"/>
                          <w:sz w:val="52"/>
                          <w:szCs w:val="52"/>
                          <w:lang w:val="es-ES"/>
                        </w:rPr>
                        <w:t>lobbies</w:t>
                      </w:r>
                      <w:r w:rsidRPr="009A1773">
                        <w:rPr>
                          <w:rFonts w:ascii="HelveticaNeueLT Std Cn" w:hAnsi="HelveticaNeueLT Std Cn"/>
                          <w:color w:val="0A5072"/>
                          <w:sz w:val="52"/>
                          <w:szCs w:val="52"/>
                          <w:lang w:val="es-ES"/>
                        </w:rPr>
                        <w:t xml:space="preserve"> en S</w:t>
                      </w:r>
                      <w:r>
                        <w:rPr>
                          <w:rFonts w:ascii="HelveticaNeueLT Std Cn" w:hAnsi="HelveticaNeueLT Std Cn"/>
                          <w:color w:val="0A5072"/>
                          <w:sz w:val="52"/>
                          <w:szCs w:val="52"/>
                          <w:lang w:val="es-ES"/>
                        </w:rPr>
                        <w:t>anidad 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5CDB">
        <w:rPr>
          <w:rFonts w:ascii="Verdana" w:hAnsi="Verdana"/>
          <w:bCs/>
          <w:sz w:val="20"/>
          <w:szCs w:val="20"/>
          <w:lang w:val="es-ES"/>
        </w:rPr>
        <w:br w:type="page"/>
      </w:r>
    </w:p>
    <w:p w14:paraId="0719C3FD" w14:textId="77777777" w:rsidR="00F51CAA" w:rsidRPr="00F51CAA" w:rsidRDefault="00F51CAA" w:rsidP="00F51CAA">
      <w:pPr>
        <w:spacing w:after="0" w:line="360" w:lineRule="auto"/>
        <w:jc w:val="both"/>
        <w:rPr>
          <w:rFonts w:ascii="Verdana" w:hAnsi="Verdana"/>
          <w:color w:val="0A5072"/>
          <w:sz w:val="18"/>
          <w:szCs w:val="18"/>
          <w:lang w:val="es-ES"/>
        </w:rPr>
      </w:pPr>
    </w:p>
    <w:p w14:paraId="7AF3B58E" w14:textId="32AF888F" w:rsidR="00A95CDB" w:rsidRPr="00F51CAA" w:rsidRDefault="00A95CDB" w:rsidP="00F51CAA">
      <w:pPr>
        <w:pStyle w:val="Prrafodelista"/>
        <w:numPr>
          <w:ilvl w:val="0"/>
          <w:numId w:val="40"/>
        </w:numPr>
        <w:spacing w:after="0" w:line="360" w:lineRule="auto"/>
        <w:jc w:val="both"/>
        <w:rPr>
          <w:rFonts w:ascii="Verdana" w:hAnsi="Verdana"/>
          <w:color w:val="0A5072"/>
          <w:sz w:val="144"/>
          <w:szCs w:val="144"/>
          <w:lang w:val="es-ES"/>
        </w:rPr>
      </w:pPr>
      <w:r w:rsidRPr="00F51CAA">
        <w:rPr>
          <w:rFonts w:ascii="Verdana" w:hAnsi="Verdana"/>
          <w:color w:val="0A5072"/>
          <w:sz w:val="28"/>
          <w:szCs w:val="28"/>
          <w:lang w:val="es-ES"/>
        </w:rPr>
        <w:t>Introducción</w:t>
      </w:r>
    </w:p>
    <w:p w14:paraId="72890A49" w14:textId="2585387B" w:rsidR="00A95CDB" w:rsidRDefault="00A95CDB" w:rsidP="00F51CAA">
      <w:pPr>
        <w:spacing w:after="0" w:line="360" w:lineRule="auto"/>
        <w:ind w:left="567"/>
        <w:jc w:val="both"/>
        <w:rPr>
          <w:rFonts w:ascii="Verdana" w:hAnsi="Verdana" w:cs="Arial"/>
          <w:sz w:val="18"/>
          <w:szCs w:val="18"/>
          <w:lang w:val="es-ES"/>
        </w:rPr>
      </w:pPr>
      <w:bookmarkStart w:id="0" w:name="_Hlk494308103"/>
      <w:r w:rsidRPr="00F810D5">
        <w:rPr>
          <w:rFonts w:ascii="Verdana" w:hAnsi="Verdana" w:cs="Arial"/>
          <w:sz w:val="18"/>
          <w:szCs w:val="18"/>
          <w:lang w:val="es-ES"/>
        </w:rPr>
        <w:t xml:space="preserve">A partir de, </w:t>
      </w:r>
      <w:r>
        <w:rPr>
          <w:rFonts w:ascii="Verdana" w:hAnsi="Verdana" w:cs="Arial"/>
          <w:sz w:val="18"/>
          <w:szCs w:val="18"/>
          <w:lang w:val="es-ES"/>
        </w:rPr>
        <w:t xml:space="preserve">fundamentalmente, las adjudicaciones de </w:t>
      </w:r>
      <w:r w:rsidRPr="00F810D5">
        <w:rPr>
          <w:rFonts w:ascii="Verdana" w:hAnsi="Verdana" w:cs="Arial"/>
          <w:sz w:val="18"/>
          <w:szCs w:val="18"/>
          <w:lang w:val="es-ES"/>
        </w:rPr>
        <w:t>la Consejería de Sanidad de la Comunidad de Madri</w:t>
      </w:r>
      <w:r>
        <w:rPr>
          <w:rFonts w:ascii="Verdana" w:hAnsi="Verdana" w:cs="Arial"/>
          <w:sz w:val="18"/>
          <w:szCs w:val="18"/>
          <w:lang w:val="es-ES"/>
        </w:rPr>
        <w:t xml:space="preserve">d a empresas en </w:t>
      </w:r>
      <w:r w:rsidRPr="00F810D5">
        <w:rPr>
          <w:rFonts w:ascii="Verdana" w:hAnsi="Verdana" w:cs="Arial"/>
          <w:sz w:val="18"/>
          <w:szCs w:val="18"/>
          <w:lang w:val="es-ES"/>
        </w:rPr>
        <w:t xml:space="preserve">2020 en </w:t>
      </w:r>
      <w:r>
        <w:rPr>
          <w:rFonts w:ascii="Verdana" w:hAnsi="Verdana" w:cs="Arial"/>
          <w:sz w:val="18"/>
          <w:szCs w:val="18"/>
          <w:lang w:val="es-ES"/>
        </w:rPr>
        <w:t xml:space="preserve">las modalidades </w:t>
      </w:r>
      <w:r w:rsidRPr="00F810D5">
        <w:rPr>
          <w:rFonts w:ascii="Verdana" w:hAnsi="Verdana" w:cs="Arial"/>
          <w:sz w:val="18"/>
          <w:szCs w:val="18"/>
          <w:lang w:val="es-ES"/>
        </w:rPr>
        <w:t xml:space="preserve">de suministros, </w:t>
      </w:r>
      <w:r>
        <w:rPr>
          <w:rFonts w:ascii="Verdana" w:hAnsi="Verdana" w:cs="Arial"/>
          <w:sz w:val="18"/>
          <w:szCs w:val="18"/>
          <w:lang w:val="es-ES"/>
        </w:rPr>
        <w:t xml:space="preserve">servicios y obras, se </w:t>
      </w:r>
      <w:r w:rsidRPr="00F810D5">
        <w:rPr>
          <w:rFonts w:ascii="Verdana" w:hAnsi="Verdana" w:cs="Arial"/>
          <w:sz w:val="18"/>
          <w:szCs w:val="18"/>
          <w:lang w:val="es-ES"/>
        </w:rPr>
        <w:t xml:space="preserve">analiza el peso de los </w:t>
      </w:r>
      <w:r w:rsidR="001B14AD" w:rsidRPr="001B14AD">
        <w:rPr>
          <w:rFonts w:ascii="Verdana" w:hAnsi="Verdana" w:cs="Arial"/>
          <w:i/>
          <w:iCs/>
          <w:sz w:val="18"/>
          <w:szCs w:val="18"/>
          <w:lang w:val="es-ES"/>
        </w:rPr>
        <w:t>lobbies</w:t>
      </w:r>
      <w:r>
        <w:rPr>
          <w:rFonts w:ascii="Verdana" w:hAnsi="Verdana" w:cs="Arial"/>
          <w:sz w:val="18"/>
          <w:szCs w:val="18"/>
          <w:lang w:val="es-ES"/>
        </w:rPr>
        <w:t xml:space="preserve"> </w:t>
      </w:r>
      <w:r w:rsidRPr="00F810D5">
        <w:rPr>
          <w:rFonts w:ascii="Verdana" w:hAnsi="Verdana" w:cs="Arial"/>
          <w:sz w:val="18"/>
          <w:szCs w:val="18"/>
          <w:lang w:val="es-ES"/>
        </w:rPr>
        <w:t>representativos del secto</w:t>
      </w:r>
      <w:r>
        <w:rPr>
          <w:rFonts w:ascii="Verdana" w:hAnsi="Verdana" w:cs="Arial"/>
          <w:sz w:val="18"/>
          <w:szCs w:val="18"/>
          <w:lang w:val="es-ES"/>
        </w:rPr>
        <w:t>r sanitario</w:t>
      </w:r>
      <w:r w:rsidRPr="00F810D5">
        <w:rPr>
          <w:rFonts w:ascii="Verdana" w:hAnsi="Verdana" w:cs="Arial"/>
          <w:sz w:val="18"/>
          <w:szCs w:val="18"/>
          <w:lang w:val="es-ES"/>
        </w:rPr>
        <w:t>, especialmente en el ámbito de la Comunidad de Madrid.</w:t>
      </w:r>
    </w:p>
    <w:p w14:paraId="0E5C7C8C" w14:textId="77777777" w:rsidR="00A95CDB" w:rsidRDefault="00A95CDB" w:rsidP="009D51D5">
      <w:pPr>
        <w:spacing w:after="0" w:line="360" w:lineRule="auto"/>
        <w:ind w:left="567"/>
        <w:jc w:val="both"/>
        <w:rPr>
          <w:rFonts w:ascii="Verdana" w:hAnsi="Verdana" w:cs="Arial"/>
          <w:sz w:val="18"/>
          <w:szCs w:val="18"/>
          <w:lang w:val="es-ES"/>
        </w:rPr>
      </w:pPr>
    </w:p>
    <w:p w14:paraId="0D22BB3D" w14:textId="4670898C" w:rsidR="00A95CDB" w:rsidRPr="00F810D5" w:rsidRDefault="00A95CDB" w:rsidP="00F51CAA">
      <w:pPr>
        <w:spacing w:after="0" w:line="360" w:lineRule="auto"/>
        <w:ind w:left="567"/>
        <w:jc w:val="both"/>
        <w:rPr>
          <w:rFonts w:ascii="Verdana" w:hAnsi="Verdana" w:cs="Arial"/>
          <w:sz w:val="18"/>
          <w:szCs w:val="18"/>
          <w:lang w:val="es-ES"/>
        </w:rPr>
      </w:pPr>
      <w:r>
        <w:rPr>
          <w:rFonts w:ascii="Verdana" w:hAnsi="Verdana" w:cs="Arial"/>
          <w:sz w:val="18"/>
          <w:szCs w:val="18"/>
          <w:lang w:val="es-ES"/>
        </w:rPr>
        <w:t>S</w:t>
      </w:r>
      <w:r w:rsidRPr="00F810D5">
        <w:rPr>
          <w:rFonts w:ascii="Verdana" w:hAnsi="Verdana" w:cs="Arial"/>
          <w:sz w:val="18"/>
          <w:szCs w:val="18"/>
          <w:lang w:val="es-ES"/>
        </w:rPr>
        <w:t>ubraya</w:t>
      </w:r>
      <w:r>
        <w:rPr>
          <w:rFonts w:ascii="Verdana" w:hAnsi="Verdana" w:cs="Arial"/>
          <w:sz w:val="18"/>
          <w:szCs w:val="18"/>
          <w:lang w:val="es-ES"/>
        </w:rPr>
        <w:t>mos</w:t>
      </w:r>
      <w:r w:rsidRPr="00F810D5">
        <w:rPr>
          <w:rFonts w:ascii="Verdana" w:hAnsi="Verdana" w:cs="Arial"/>
          <w:sz w:val="18"/>
          <w:szCs w:val="18"/>
          <w:lang w:val="es-ES"/>
        </w:rPr>
        <w:t xml:space="preserve"> la</w:t>
      </w:r>
      <w:r>
        <w:rPr>
          <w:rFonts w:ascii="Verdana" w:hAnsi="Verdana" w:cs="Arial"/>
          <w:sz w:val="18"/>
          <w:szCs w:val="18"/>
          <w:lang w:val="es-ES"/>
        </w:rPr>
        <w:t xml:space="preserve"> infrafinanciación d</w:t>
      </w:r>
      <w:r w:rsidRPr="00F810D5">
        <w:rPr>
          <w:rFonts w:ascii="Verdana" w:hAnsi="Verdana" w:cs="Arial"/>
          <w:sz w:val="18"/>
          <w:szCs w:val="18"/>
          <w:lang w:val="es-ES"/>
        </w:rPr>
        <w:t>el sistema sanitario público mad</w:t>
      </w:r>
      <w:r>
        <w:rPr>
          <w:rFonts w:ascii="Verdana" w:hAnsi="Verdana" w:cs="Arial"/>
          <w:sz w:val="18"/>
          <w:szCs w:val="18"/>
          <w:lang w:val="es-ES"/>
        </w:rPr>
        <w:t xml:space="preserve">rileño debida a los </w:t>
      </w:r>
      <w:r w:rsidRPr="00F810D5">
        <w:rPr>
          <w:rFonts w:ascii="Verdana" w:hAnsi="Verdana" w:cs="Arial"/>
          <w:sz w:val="18"/>
          <w:szCs w:val="18"/>
          <w:lang w:val="es-ES"/>
        </w:rPr>
        <w:t xml:space="preserve">recortes y </w:t>
      </w:r>
      <w:r>
        <w:rPr>
          <w:rFonts w:ascii="Verdana" w:hAnsi="Verdana" w:cs="Arial"/>
          <w:sz w:val="18"/>
          <w:szCs w:val="18"/>
          <w:lang w:val="es-ES"/>
        </w:rPr>
        <w:t xml:space="preserve">políticas </w:t>
      </w:r>
      <w:r w:rsidRPr="00F810D5">
        <w:rPr>
          <w:rFonts w:ascii="Verdana" w:hAnsi="Verdana" w:cs="Arial"/>
          <w:sz w:val="18"/>
          <w:szCs w:val="18"/>
          <w:lang w:val="es-ES"/>
        </w:rPr>
        <w:t>fiscales</w:t>
      </w:r>
      <w:r>
        <w:rPr>
          <w:rFonts w:ascii="Verdana" w:hAnsi="Verdana" w:cs="Arial"/>
          <w:sz w:val="18"/>
          <w:szCs w:val="18"/>
          <w:lang w:val="es-ES"/>
        </w:rPr>
        <w:t>, cuestionamos</w:t>
      </w:r>
      <w:r w:rsidRPr="00F810D5">
        <w:rPr>
          <w:rFonts w:ascii="Verdana" w:hAnsi="Verdana" w:cs="Arial"/>
          <w:sz w:val="18"/>
          <w:szCs w:val="18"/>
          <w:lang w:val="es-ES"/>
        </w:rPr>
        <w:t xml:space="preserve"> la legitimidad de la deuda </w:t>
      </w:r>
      <w:r>
        <w:rPr>
          <w:rFonts w:ascii="Verdana" w:hAnsi="Verdana" w:cs="Arial"/>
          <w:sz w:val="18"/>
          <w:szCs w:val="18"/>
          <w:lang w:val="es-ES"/>
        </w:rPr>
        <w:t xml:space="preserve">pública autonómica y alertamos sobre la </w:t>
      </w:r>
      <w:r w:rsidRPr="00F810D5">
        <w:rPr>
          <w:rFonts w:ascii="Verdana" w:hAnsi="Verdana" w:cs="Arial"/>
          <w:sz w:val="18"/>
          <w:szCs w:val="18"/>
          <w:lang w:val="es-ES"/>
        </w:rPr>
        <w:t>desviación de la misión de la Sanidad Pública y de sus gestores</w:t>
      </w:r>
      <w:r>
        <w:rPr>
          <w:rFonts w:ascii="Verdana" w:hAnsi="Verdana" w:cs="Arial"/>
          <w:sz w:val="18"/>
          <w:szCs w:val="18"/>
          <w:lang w:val="es-ES"/>
        </w:rPr>
        <w:t xml:space="preserve"> </w:t>
      </w:r>
      <w:r w:rsidRPr="00F810D5">
        <w:rPr>
          <w:rFonts w:ascii="Verdana" w:hAnsi="Verdana" w:cs="Arial"/>
          <w:sz w:val="18"/>
          <w:szCs w:val="18"/>
          <w:lang w:val="es-ES"/>
        </w:rPr>
        <w:t xml:space="preserve">para favorecer la sanidad privada. </w:t>
      </w:r>
    </w:p>
    <w:p w14:paraId="0875C55E" w14:textId="77777777" w:rsidR="00A95CDB" w:rsidRDefault="00A95CDB" w:rsidP="009D51D5">
      <w:pPr>
        <w:spacing w:after="0" w:line="360" w:lineRule="auto"/>
        <w:jc w:val="both"/>
        <w:rPr>
          <w:rFonts w:ascii="Verdana" w:hAnsi="Verdana"/>
          <w:bCs/>
          <w:sz w:val="20"/>
          <w:szCs w:val="20"/>
          <w:lang w:val="es-ES"/>
        </w:rPr>
      </w:pPr>
    </w:p>
    <w:p w14:paraId="29214F16" w14:textId="090B6B13" w:rsidR="00A95CDB" w:rsidRPr="00804F87" w:rsidRDefault="00A95CDB" w:rsidP="00F51CAA">
      <w:pPr>
        <w:spacing w:after="0" w:line="360" w:lineRule="auto"/>
        <w:ind w:left="567"/>
        <w:jc w:val="both"/>
        <w:rPr>
          <w:rFonts w:ascii="Verdana" w:hAnsi="Verdana" w:cs="Arial"/>
          <w:sz w:val="18"/>
          <w:szCs w:val="18"/>
          <w:lang w:val="es-ES"/>
        </w:rPr>
      </w:pPr>
      <w:r w:rsidRPr="00F810D5">
        <w:rPr>
          <w:rFonts w:ascii="Verdana" w:hAnsi="Verdana" w:cs="Arial"/>
          <w:sz w:val="18"/>
          <w:szCs w:val="18"/>
          <w:lang w:val="es-ES"/>
        </w:rPr>
        <w:t>Ademá</w:t>
      </w:r>
      <w:r w:rsidR="001A55A7">
        <w:rPr>
          <w:rFonts w:ascii="Verdana" w:hAnsi="Verdana" w:cs="Arial"/>
          <w:sz w:val="18"/>
          <w:szCs w:val="18"/>
          <w:lang w:val="es-ES"/>
        </w:rPr>
        <w:t xml:space="preserve">s, </w:t>
      </w:r>
      <w:r w:rsidRPr="00F810D5">
        <w:rPr>
          <w:rFonts w:ascii="Verdana" w:hAnsi="Verdana" w:cs="Arial"/>
          <w:sz w:val="18"/>
          <w:szCs w:val="18"/>
          <w:lang w:val="es-ES"/>
        </w:rPr>
        <w:t xml:space="preserve">la </w:t>
      </w:r>
      <w:r w:rsidRPr="00F810D5">
        <w:rPr>
          <w:rFonts w:ascii="Verdana" w:hAnsi="Verdana" w:cs="Arial"/>
          <w:b/>
          <w:bCs/>
          <w:sz w:val="18"/>
          <w:szCs w:val="18"/>
          <w:lang w:val="es-ES"/>
        </w:rPr>
        <w:t>deuda acumulada</w:t>
      </w:r>
      <w:r>
        <w:rPr>
          <w:rFonts w:ascii="Verdana" w:hAnsi="Verdana" w:cs="Arial"/>
          <w:b/>
          <w:bCs/>
          <w:sz w:val="18"/>
          <w:szCs w:val="18"/>
          <w:lang w:val="es-ES"/>
        </w:rPr>
        <w:t>, que</w:t>
      </w:r>
      <w:r w:rsidRPr="00F810D5">
        <w:rPr>
          <w:rFonts w:ascii="Verdana" w:hAnsi="Verdana" w:cs="Arial"/>
          <w:b/>
          <w:bCs/>
          <w:sz w:val="18"/>
          <w:szCs w:val="18"/>
          <w:lang w:val="es-ES"/>
        </w:rPr>
        <w:t xml:space="preserve"> a 31 de diciembre de 2020</w:t>
      </w:r>
      <w:r w:rsidRPr="00F810D5">
        <w:rPr>
          <w:rFonts w:ascii="Verdana" w:hAnsi="Verdana" w:cs="Arial"/>
          <w:sz w:val="18"/>
          <w:szCs w:val="18"/>
          <w:lang w:val="es-ES"/>
        </w:rPr>
        <w:t xml:space="preserve"> </w:t>
      </w:r>
      <w:r>
        <w:rPr>
          <w:rFonts w:ascii="Verdana" w:hAnsi="Verdana" w:cs="Arial"/>
          <w:sz w:val="18"/>
          <w:szCs w:val="18"/>
          <w:lang w:val="es-ES"/>
        </w:rPr>
        <w:t>ascendía a 34.604 millones de euros,</w:t>
      </w:r>
      <w:r w:rsidRPr="00F810D5">
        <w:rPr>
          <w:rFonts w:ascii="Verdana" w:hAnsi="Verdana" w:cs="Arial"/>
          <w:sz w:val="18"/>
          <w:szCs w:val="18"/>
          <w:lang w:val="es-ES"/>
        </w:rPr>
        <w:t xml:space="preserve"> un </w:t>
      </w:r>
      <w:r w:rsidRPr="00F810D5">
        <w:rPr>
          <w:rFonts w:ascii="Verdana" w:hAnsi="Verdana" w:cs="Arial"/>
          <w:b/>
          <w:bCs/>
          <w:sz w:val="18"/>
          <w:szCs w:val="18"/>
          <w:lang w:val="es-ES"/>
        </w:rPr>
        <w:t>148%</w:t>
      </w:r>
      <w:r w:rsidRPr="00F810D5">
        <w:rPr>
          <w:rFonts w:ascii="Verdana" w:hAnsi="Verdana" w:cs="Arial"/>
          <w:sz w:val="18"/>
          <w:szCs w:val="18"/>
          <w:lang w:val="es-ES"/>
        </w:rPr>
        <w:t xml:space="preserve"> del Presupuesto</w:t>
      </w:r>
      <w:r w:rsidRPr="00F810D5">
        <w:rPr>
          <w:rFonts w:ascii="Verdana" w:hAnsi="Verdana" w:cs="Arial"/>
          <w:b/>
          <w:bCs/>
          <w:color w:val="C00000"/>
          <w:vertAlign w:val="superscript"/>
          <w:lang w:val="es-ES"/>
        </w:rPr>
        <w:footnoteReference w:id="1"/>
      </w:r>
      <w:r w:rsidRPr="00F810D5">
        <w:rPr>
          <w:rFonts w:ascii="Verdana" w:hAnsi="Verdana" w:cs="Arial"/>
          <w:sz w:val="18"/>
          <w:szCs w:val="18"/>
          <w:lang w:val="es-ES"/>
        </w:rPr>
        <w:t xml:space="preserve"> de la Comunidad d</w:t>
      </w:r>
      <w:r>
        <w:rPr>
          <w:rFonts w:ascii="Verdana" w:hAnsi="Verdana" w:cs="Arial"/>
          <w:sz w:val="18"/>
          <w:szCs w:val="18"/>
          <w:lang w:val="es-ES"/>
        </w:rPr>
        <w:t xml:space="preserve">e Madrid en 2020, </w:t>
      </w:r>
      <w:r w:rsidR="001A55A7">
        <w:rPr>
          <w:rFonts w:ascii="Verdana" w:hAnsi="Verdana" w:cs="Arial"/>
          <w:sz w:val="18"/>
          <w:szCs w:val="18"/>
          <w:lang w:val="es-ES"/>
        </w:rPr>
        <w:t xml:space="preserve">limita el </w:t>
      </w:r>
      <w:r w:rsidRPr="00F810D5">
        <w:rPr>
          <w:rFonts w:ascii="Verdana" w:hAnsi="Verdana" w:cs="Arial"/>
          <w:sz w:val="18"/>
          <w:szCs w:val="18"/>
          <w:lang w:val="es-ES"/>
        </w:rPr>
        <w:t xml:space="preserve">gasto social y </w:t>
      </w:r>
      <w:r>
        <w:rPr>
          <w:rFonts w:ascii="Verdana" w:hAnsi="Verdana" w:cs="Arial"/>
          <w:sz w:val="18"/>
          <w:szCs w:val="18"/>
          <w:lang w:val="es-ES"/>
        </w:rPr>
        <w:t xml:space="preserve">empobrece a </w:t>
      </w:r>
      <w:r w:rsidRPr="00F810D5">
        <w:rPr>
          <w:rFonts w:ascii="Verdana" w:hAnsi="Verdana" w:cs="Arial"/>
          <w:sz w:val="18"/>
          <w:szCs w:val="18"/>
          <w:lang w:val="es-ES"/>
        </w:rPr>
        <w:t>la población</w:t>
      </w:r>
      <w:r>
        <w:rPr>
          <w:rFonts w:ascii="Verdana" w:hAnsi="Verdana" w:cs="Arial"/>
          <w:sz w:val="18"/>
          <w:szCs w:val="18"/>
          <w:lang w:val="es-ES"/>
        </w:rPr>
        <w:t xml:space="preserve"> y que</w:t>
      </w:r>
      <w:r w:rsidRPr="00804F87">
        <w:rPr>
          <w:rFonts w:ascii="Verdana" w:hAnsi="Verdana" w:cs="Arial"/>
          <w:sz w:val="18"/>
          <w:szCs w:val="18"/>
          <w:lang w:val="es-ES"/>
        </w:rPr>
        <w:t xml:space="preserve"> el gobierno </w:t>
      </w:r>
      <w:r>
        <w:rPr>
          <w:rFonts w:ascii="Verdana" w:hAnsi="Verdana" w:cs="Arial"/>
          <w:sz w:val="18"/>
          <w:szCs w:val="18"/>
          <w:lang w:val="es-ES"/>
        </w:rPr>
        <w:t xml:space="preserve">autonómico esté </w:t>
      </w:r>
      <w:r w:rsidRPr="00804F87">
        <w:rPr>
          <w:rFonts w:ascii="Verdana" w:hAnsi="Verdana" w:cs="Arial"/>
          <w:sz w:val="18"/>
          <w:szCs w:val="18"/>
          <w:lang w:val="es-ES"/>
        </w:rPr>
        <w:t xml:space="preserve">condicionado por </w:t>
      </w:r>
      <w:r>
        <w:rPr>
          <w:rFonts w:ascii="Verdana" w:hAnsi="Verdana" w:cs="Arial"/>
          <w:sz w:val="18"/>
          <w:szCs w:val="18"/>
          <w:lang w:val="es-ES"/>
        </w:rPr>
        <w:t xml:space="preserve">acreedores e influencias indebidas, </w:t>
      </w:r>
      <w:r w:rsidR="000143D9">
        <w:rPr>
          <w:rFonts w:ascii="Verdana" w:hAnsi="Verdana" w:cs="Arial"/>
          <w:sz w:val="18"/>
          <w:szCs w:val="18"/>
          <w:lang w:val="es-ES"/>
        </w:rPr>
        <w:t xml:space="preserve">exige </w:t>
      </w:r>
      <w:r w:rsidR="001A55A7">
        <w:rPr>
          <w:rFonts w:ascii="Verdana" w:hAnsi="Verdana" w:cs="Arial"/>
          <w:sz w:val="18"/>
          <w:szCs w:val="18"/>
          <w:lang w:val="es-ES"/>
        </w:rPr>
        <w:t>una auditoría</w:t>
      </w:r>
      <w:r>
        <w:rPr>
          <w:rFonts w:ascii="Verdana" w:hAnsi="Verdana" w:cs="Arial"/>
          <w:sz w:val="18"/>
          <w:szCs w:val="18"/>
          <w:lang w:val="es-ES"/>
        </w:rPr>
        <w:t xml:space="preserve"> ciudadanía de la deuda que rechace ilegitimidades y libere recursos para</w:t>
      </w:r>
      <w:r w:rsidRPr="00804F87">
        <w:rPr>
          <w:rFonts w:ascii="Verdana" w:hAnsi="Verdana" w:cs="Arial"/>
          <w:sz w:val="18"/>
          <w:szCs w:val="18"/>
          <w:lang w:val="es-ES"/>
        </w:rPr>
        <w:t>la mayoría</w:t>
      </w:r>
      <w:r>
        <w:rPr>
          <w:rFonts w:ascii="Verdana" w:hAnsi="Verdana" w:cs="Arial"/>
          <w:sz w:val="18"/>
          <w:szCs w:val="18"/>
          <w:lang w:val="es-ES"/>
        </w:rPr>
        <w:t>.</w:t>
      </w:r>
    </w:p>
    <w:p w14:paraId="7DE3D1B6" w14:textId="77777777" w:rsidR="00A95CDB" w:rsidRDefault="00A95CDB" w:rsidP="00804F87">
      <w:pPr>
        <w:spacing w:after="0" w:line="360" w:lineRule="auto"/>
        <w:jc w:val="both"/>
        <w:rPr>
          <w:rFonts w:ascii="Verdana" w:hAnsi="Verdana" w:cs="Arial"/>
          <w:sz w:val="18"/>
          <w:szCs w:val="18"/>
          <w:lang w:val="es-ES"/>
        </w:rPr>
      </w:pPr>
    </w:p>
    <w:p w14:paraId="4746FC5E" w14:textId="2E872FBD" w:rsidR="00A95CDB" w:rsidRPr="000143D9" w:rsidRDefault="00A95CDB" w:rsidP="00F51CAA">
      <w:pPr>
        <w:spacing w:after="0" w:line="360" w:lineRule="auto"/>
        <w:ind w:left="567"/>
        <w:jc w:val="both"/>
        <w:rPr>
          <w:rFonts w:ascii="Verdana" w:hAnsi="Verdana" w:cs="Arial"/>
          <w:sz w:val="18"/>
          <w:szCs w:val="18"/>
          <w:lang w:val="es-ES"/>
        </w:rPr>
      </w:pPr>
      <w:r>
        <w:rPr>
          <w:rFonts w:ascii="Verdana" w:hAnsi="Verdana" w:cs="Arial"/>
          <w:sz w:val="18"/>
          <w:szCs w:val="18"/>
          <w:lang w:val="es-ES"/>
        </w:rPr>
        <w:t xml:space="preserve">Por último, tratamos actividades y </w:t>
      </w:r>
      <w:r w:rsidRPr="00804F87">
        <w:rPr>
          <w:rFonts w:ascii="Verdana" w:hAnsi="Verdana" w:cs="Arial"/>
          <w:sz w:val="18"/>
          <w:szCs w:val="18"/>
          <w:lang w:val="es-ES"/>
        </w:rPr>
        <w:t xml:space="preserve">consecuencias de la presencia de los </w:t>
      </w:r>
      <w:r w:rsidR="001B14AD" w:rsidRPr="001B14AD">
        <w:rPr>
          <w:rFonts w:ascii="Verdana" w:hAnsi="Verdana" w:cs="Arial"/>
          <w:i/>
          <w:iCs/>
          <w:sz w:val="18"/>
          <w:szCs w:val="18"/>
          <w:lang w:val="es-ES"/>
        </w:rPr>
        <w:t>lobbies</w:t>
      </w:r>
      <w:r>
        <w:rPr>
          <w:rFonts w:ascii="Verdana" w:hAnsi="Verdana" w:cs="Arial"/>
          <w:sz w:val="18"/>
          <w:szCs w:val="18"/>
          <w:lang w:val="es-ES"/>
        </w:rPr>
        <w:t xml:space="preserve">, </w:t>
      </w:r>
      <w:r w:rsidRPr="00804F87">
        <w:rPr>
          <w:rFonts w:ascii="Verdana" w:hAnsi="Verdana" w:cs="Arial"/>
          <w:sz w:val="18"/>
          <w:szCs w:val="18"/>
          <w:lang w:val="es-ES"/>
        </w:rPr>
        <w:t>centra</w:t>
      </w:r>
      <w:r w:rsidR="000143D9">
        <w:rPr>
          <w:rFonts w:ascii="Verdana" w:hAnsi="Verdana" w:cs="Arial"/>
          <w:sz w:val="18"/>
          <w:szCs w:val="18"/>
          <w:lang w:val="es-ES"/>
        </w:rPr>
        <w:t>d</w:t>
      </w:r>
      <w:r w:rsidRPr="00804F87">
        <w:rPr>
          <w:rFonts w:ascii="Verdana" w:hAnsi="Verdana" w:cs="Arial"/>
          <w:sz w:val="18"/>
          <w:szCs w:val="18"/>
          <w:lang w:val="es-ES"/>
        </w:rPr>
        <w:t>os exclusivamente en los datos de contratación</w:t>
      </w:r>
      <w:r w:rsidRPr="00804F87">
        <w:rPr>
          <w:rFonts w:ascii="Verdana" w:hAnsi="Verdana" w:cs="Arial"/>
          <w:b/>
          <w:bCs/>
          <w:color w:val="C00000"/>
          <w:vertAlign w:val="superscript"/>
          <w:lang w:val="es-ES"/>
        </w:rPr>
        <w:footnoteReference w:id="2"/>
      </w:r>
      <w:r>
        <w:rPr>
          <w:rFonts w:ascii="Verdana" w:hAnsi="Verdana" w:cs="Arial"/>
          <w:sz w:val="18"/>
          <w:szCs w:val="18"/>
          <w:lang w:val="es-ES"/>
        </w:rPr>
        <w:t xml:space="preserve">, </w:t>
      </w:r>
      <w:r w:rsidR="000143D9">
        <w:rPr>
          <w:rFonts w:ascii="Verdana" w:hAnsi="Verdana" w:cs="Arial"/>
          <w:sz w:val="18"/>
          <w:szCs w:val="18"/>
          <w:lang w:val="es-ES"/>
        </w:rPr>
        <w:t>pero d</w:t>
      </w:r>
      <w:r w:rsidRPr="00083AC9">
        <w:rPr>
          <w:rFonts w:ascii="Verdana" w:hAnsi="Verdana" w:cs="Arial"/>
          <w:sz w:val="18"/>
          <w:szCs w:val="18"/>
          <w:lang w:val="es-ES"/>
        </w:rPr>
        <w:t>escri</w:t>
      </w:r>
      <w:r>
        <w:rPr>
          <w:rFonts w:ascii="Verdana" w:hAnsi="Verdana" w:cs="Arial"/>
          <w:sz w:val="18"/>
          <w:szCs w:val="18"/>
          <w:lang w:val="es-ES"/>
        </w:rPr>
        <w:t xml:space="preserve">bir </w:t>
      </w:r>
      <w:r w:rsidR="000143D9">
        <w:rPr>
          <w:rFonts w:ascii="Verdana" w:hAnsi="Verdana" w:cs="Arial"/>
          <w:sz w:val="18"/>
          <w:szCs w:val="18"/>
          <w:lang w:val="es-ES"/>
        </w:rPr>
        <w:t xml:space="preserve">todas </w:t>
      </w:r>
      <w:r>
        <w:rPr>
          <w:rFonts w:ascii="Verdana" w:hAnsi="Verdana" w:cs="Arial"/>
          <w:sz w:val="18"/>
          <w:szCs w:val="18"/>
          <w:lang w:val="es-ES"/>
        </w:rPr>
        <w:t>sus pretensiones</w:t>
      </w:r>
      <w:r w:rsidRPr="00083AC9">
        <w:rPr>
          <w:rFonts w:ascii="Verdana" w:hAnsi="Verdana" w:cs="Arial"/>
          <w:sz w:val="18"/>
          <w:szCs w:val="18"/>
          <w:lang w:val="es-ES"/>
        </w:rPr>
        <w:t>, supondría mucho más que eso.</w:t>
      </w:r>
      <w:r w:rsidR="000143D9">
        <w:rPr>
          <w:rFonts w:ascii="Verdana" w:hAnsi="Verdana" w:cs="Arial"/>
          <w:sz w:val="18"/>
          <w:szCs w:val="18"/>
          <w:lang w:val="es-ES"/>
        </w:rPr>
        <w:t xml:space="preserve"> </w:t>
      </w:r>
      <w:r w:rsidRPr="00083AC9">
        <w:rPr>
          <w:rFonts w:ascii="Verdana" w:hAnsi="Verdana"/>
          <w:bCs/>
          <w:sz w:val="18"/>
          <w:szCs w:val="18"/>
          <w:lang w:val="es-ES"/>
        </w:rPr>
        <w:t xml:space="preserve">Con </w:t>
      </w:r>
      <w:r>
        <w:rPr>
          <w:rFonts w:ascii="Verdana" w:hAnsi="Verdana"/>
          <w:bCs/>
          <w:sz w:val="18"/>
          <w:szCs w:val="18"/>
          <w:lang w:val="es-ES"/>
        </w:rPr>
        <w:t>estos</w:t>
      </w:r>
      <w:r w:rsidRPr="00083AC9">
        <w:rPr>
          <w:rFonts w:ascii="Verdana" w:hAnsi="Verdana"/>
          <w:bCs/>
          <w:sz w:val="18"/>
          <w:szCs w:val="18"/>
          <w:lang w:val="es-ES"/>
        </w:rPr>
        <w:t xml:space="preserve"> informes, Audita Sanidad se propone contribuir al empoderamiento de la ciudadanía respecto a este sistema de secuestro de las decisiones públicas.</w:t>
      </w:r>
    </w:p>
    <w:p w14:paraId="094C856F" w14:textId="77777777" w:rsidR="00A95CDB" w:rsidRDefault="00A95CDB" w:rsidP="009D51D5">
      <w:pPr>
        <w:spacing w:after="0" w:line="360" w:lineRule="auto"/>
        <w:jc w:val="both"/>
        <w:rPr>
          <w:rFonts w:ascii="Verdana" w:hAnsi="Verdana"/>
          <w:bCs/>
          <w:sz w:val="20"/>
          <w:szCs w:val="20"/>
          <w:lang w:val="es-ES"/>
        </w:rPr>
      </w:pPr>
    </w:p>
    <w:p w14:paraId="1AF9D23C" w14:textId="78CAE455" w:rsidR="00A95CDB" w:rsidRPr="00F51CAA" w:rsidRDefault="00A95CDB" w:rsidP="00F51CAA">
      <w:pPr>
        <w:pStyle w:val="Prrafodelista"/>
        <w:numPr>
          <w:ilvl w:val="0"/>
          <w:numId w:val="40"/>
        </w:numPr>
        <w:spacing w:after="0" w:line="360" w:lineRule="auto"/>
        <w:jc w:val="both"/>
        <w:rPr>
          <w:rFonts w:ascii="Verdana" w:hAnsi="Verdana" w:cs="Arial"/>
          <w:color w:val="0A5072"/>
          <w:sz w:val="28"/>
          <w:szCs w:val="28"/>
          <w:lang w:val="es-ES"/>
        </w:rPr>
      </w:pPr>
      <w:r w:rsidRPr="00F51CAA">
        <w:rPr>
          <w:rFonts w:ascii="Verdana" w:hAnsi="Verdana" w:cs="Arial"/>
          <w:color w:val="0A5072"/>
          <w:sz w:val="28"/>
          <w:szCs w:val="28"/>
          <w:lang w:val="es-ES"/>
        </w:rPr>
        <w:t xml:space="preserve">¿Qué son los </w:t>
      </w:r>
      <w:r w:rsidR="001B14AD" w:rsidRPr="001B14AD">
        <w:rPr>
          <w:rFonts w:ascii="Verdana" w:hAnsi="Verdana" w:cs="Arial"/>
          <w:i/>
          <w:color w:val="0A5072"/>
          <w:sz w:val="28"/>
          <w:szCs w:val="28"/>
          <w:lang w:val="es-ES"/>
        </w:rPr>
        <w:t>lobbies</w:t>
      </w:r>
      <w:r w:rsidRPr="00F51CAA">
        <w:rPr>
          <w:rFonts w:ascii="Verdana" w:hAnsi="Verdana" w:cs="Arial"/>
          <w:color w:val="0A5072"/>
          <w:sz w:val="28"/>
          <w:szCs w:val="28"/>
          <w:lang w:val="es-ES"/>
        </w:rPr>
        <w:t xml:space="preserve">, qué función tienen, </w:t>
      </w:r>
      <w:r w:rsidR="000143D9" w:rsidRPr="00F51CAA">
        <w:rPr>
          <w:rFonts w:ascii="Verdana" w:hAnsi="Verdana" w:cs="Arial"/>
          <w:color w:val="0A5072"/>
          <w:sz w:val="28"/>
          <w:szCs w:val="28"/>
          <w:lang w:val="es-ES"/>
        </w:rPr>
        <w:t>cómo actúan?</w:t>
      </w:r>
    </w:p>
    <w:p w14:paraId="78CFE2AE" w14:textId="702F2566" w:rsidR="00A95CDB" w:rsidRPr="00DC4DF1" w:rsidRDefault="00A95CDB" w:rsidP="00F51CAA">
      <w:pPr>
        <w:spacing w:after="0" w:line="360" w:lineRule="auto"/>
        <w:ind w:left="567"/>
        <w:jc w:val="both"/>
        <w:rPr>
          <w:rFonts w:ascii="Verdana" w:hAnsi="Verdana"/>
          <w:bCs/>
          <w:sz w:val="18"/>
          <w:szCs w:val="18"/>
          <w:lang w:val="es-ES"/>
        </w:rPr>
      </w:pPr>
      <w:r w:rsidRPr="00DC4DF1">
        <w:rPr>
          <w:rFonts w:ascii="Verdana" w:hAnsi="Verdana"/>
          <w:bCs/>
          <w:sz w:val="18"/>
          <w:szCs w:val="18"/>
          <w:lang w:val="es-ES"/>
        </w:rPr>
        <w:t xml:space="preserve">Un </w:t>
      </w:r>
      <w:r w:rsidR="001B14AD" w:rsidRPr="001B14AD">
        <w:rPr>
          <w:rFonts w:ascii="Verdana" w:hAnsi="Verdana"/>
          <w:bCs/>
          <w:i/>
          <w:sz w:val="18"/>
          <w:szCs w:val="18"/>
          <w:lang w:val="es-ES"/>
        </w:rPr>
        <w:t>lobby</w:t>
      </w:r>
      <w:r w:rsidRPr="00DC4DF1">
        <w:rPr>
          <w:rFonts w:ascii="Verdana" w:hAnsi="Verdana"/>
          <w:bCs/>
          <w:sz w:val="18"/>
          <w:szCs w:val="18"/>
          <w:lang w:val="es-ES"/>
        </w:rPr>
        <w:t xml:space="preserve"> o «grupo de interés» es una organización que defiende un inter</w:t>
      </w:r>
      <w:r>
        <w:rPr>
          <w:rFonts w:ascii="Verdana" w:hAnsi="Verdana"/>
          <w:bCs/>
          <w:sz w:val="18"/>
          <w:szCs w:val="18"/>
          <w:lang w:val="es-ES"/>
        </w:rPr>
        <w:t xml:space="preserve">és creado por sus miembros, y </w:t>
      </w:r>
      <w:r w:rsidRPr="00DC4DF1">
        <w:rPr>
          <w:rFonts w:ascii="Verdana" w:hAnsi="Verdana"/>
          <w:bCs/>
          <w:sz w:val="18"/>
          <w:szCs w:val="18"/>
          <w:lang w:val="es-ES"/>
        </w:rPr>
        <w:t>busca influir en decisiones y en no-decisiones política</w:t>
      </w:r>
      <w:r>
        <w:rPr>
          <w:rFonts w:ascii="Verdana" w:hAnsi="Verdana"/>
          <w:bCs/>
          <w:sz w:val="18"/>
          <w:szCs w:val="18"/>
          <w:lang w:val="es-ES"/>
        </w:rPr>
        <w:t xml:space="preserve">s </w:t>
      </w:r>
      <w:r w:rsidRPr="00DC4DF1">
        <w:rPr>
          <w:rFonts w:ascii="Verdana" w:hAnsi="Verdana"/>
          <w:bCs/>
          <w:sz w:val="18"/>
          <w:szCs w:val="18"/>
          <w:lang w:val="es-ES"/>
        </w:rPr>
        <w:t>sin ejercer responsabilidades de gobierno, tratando de hacer seguimiento de la adecuación de los programas gubernamentales a sus intereses.</w:t>
      </w:r>
    </w:p>
    <w:p w14:paraId="5A3835CE" w14:textId="77777777" w:rsidR="00A95CDB" w:rsidRPr="00DC4DF1" w:rsidRDefault="00A95CDB" w:rsidP="009D51D5">
      <w:pPr>
        <w:spacing w:after="0" w:line="360" w:lineRule="auto"/>
        <w:jc w:val="both"/>
        <w:rPr>
          <w:rFonts w:ascii="Verdana" w:hAnsi="Verdana"/>
          <w:bCs/>
          <w:sz w:val="18"/>
          <w:szCs w:val="18"/>
          <w:lang w:val="es-ES"/>
        </w:rPr>
      </w:pPr>
    </w:p>
    <w:p w14:paraId="42C86F45" w14:textId="01C85396" w:rsidR="00A95CDB" w:rsidRDefault="0047013A" w:rsidP="00F51CAA">
      <w:pPr>
        <w:pStyle w:val="Prrafodelista"/>
        <w:spacing w:after="0" w:line="360" w:lineRule="auto"/>
        <w:ind w:left="567"/>
        <w:contextualSpacing w:val="0"/>
        <w:jc w:val="both"/>
        <w:rPr>
          <w:rFonts w:ascii="Verdana" w:hAnsi="Verdana"/>
          <w:bCs/>
          <w:sz w:val="20"/>
          <w:szCs w:val="20"/>
          <w:lang w:val="es-ES"/>
        </w:rPr>
      </w:pPr>
      <w:r>
        <w:rPr>
          <w:rFonts w:ascii="Verdana" w:hAnsi="Verdana"/>
          <w:bCs/>
          <w:sz w:val="18"/>
          <w:szCs w:val="18"/>
          <w:lang w:val="es-ES"/>
        </w:rPr>
        <w:t>N</w:t>
      </w:r>
      <w:r w:rsidR="00A95CDB" w:rsidRPr="00DC4DF1">
        <w:rPr>
          <w:rFonts w:ascii="Verdana" w:hAnsi="Verdana"/>
          <w:bCs/>
          <w:sz w:val="18"/>
          <w:szCs w:val="18"/>
          <w:lang w:val="es-ES"/>
        </w:rPr>
        <w:t>o es legítimo ni son tolerable</w:t>
      </w:r>
      <w:r w:rsidR="00A95CDB">
        <w:rPr>
          <w:rFonts w:ascii="Verdana" w:hAnsi="Verdana"/>
          <w:bCs/>
          <w:sz w:val="18"/>
          <w:szCs w:val="18"/>
          <w:lang w:val="es-ES"/>
        </w:rPr>
        <w:t>s</w:t>
      </w:r>
      <w:r w:rsidR="00A95CDB" w:rsidRPr="00DC4DF1">
        <w:rPr>
          <w:rFonts w:ascii="Verdana" w:hAnsi="Verdana"/>
          <w:bCs/>
          <w:sz w:val="18"/>
          <w:szCs w:val="18"/>
          <w:lang w:val="es-ES"/>
        </w:rPr>
        <w:t xml:space="preserve"> las formas en que muchos </w:t>
      </w:r>
      <w:r w:rsidR="001B14AD" w:rsidRPr="001B14AD">
        <w:rPr>
          <w:rFonts w:ascii="Verdana" w:hAnsi="Verdana"/>
          <w:bCs/>
          <w:i/>
          <w:sz w:val="18"/>
          <w:szCs w:val="18"/>
          <w:lang w:val="es-ES"/>
        </w:rPr>
        <w:t>lobbies</w:t>
      </w:r>
      <w:r w:rsidR="00A95CDB" w:rsidRPr="00DC4DF1">
        <w:rPr>
          <w:rFonts w:ascii="Verdana" w:hAnsi="Verdana"/>
          <w:bCs/>
          <w:sz w:val="18"/>
          <w:szCs w:val="18"/>
          <w:lang w:val="es-ES"/>
        </w:rPr>
        <w:t xml:space="preserve"> </w:t>
      </w:r>
      <w:r w:rsidR="00E353D0">
        <w:rPr>
          <w:rFonts w:ascii="Verdana" w:hAnsi="Verdana"/>
          <w:bCs/>
          <w:sz w:val="18"/>
          <w:szCs w:val="18"/>
          <w:lang w:val="es-ES"/>
        </w:rPr>
        <w:t xml:space="preserve">empresariales </w:t>
      </w:r>
      <w:r w:rsidR="00A95CDB" w:rsidRPr="00DC4DF1">
        <w:rPr>
          <w:rFonts w:ascii="Verdana" w:hAnsi="Verdana"/>
          <w:bCs/>
          <w:sz w:val="18"/>
          <w:szCs w:val="18"/>
          <w:lang w:val="es-ES"/>
        </w:rPr>
        <w:t xml:space="preserve">ejercen presiones indebidas, </w:t>
      </w:r>
      <w:r w:rsidR="00A95CDB">
        <w:rPr>
          <w:rFonts w:ascii="Verdana" w:hAnsi="Verdana"/>
          <w:bCs/>
          <w:sz w:val="18"/>
          <w:szCs w:val="18"/>
          <w:lang w:val="es-ES"/>
        </w:rPr>
        <w:t xml:space="preserve">corrompen funcionarios y administraciones o </w:t>
      </w:r>
      <w:r w:rsidR="00A95CDB" w:rsidRPr="00DC4DF1">
        <w:rPr>
          <w:rFonts w:ascii="Verdana" w:hAnsi="Verdana"/>
          <w:bCs/>
          <w:sz w:val="18"/>
          <w:szCs w:val="18"/>
          <w:lang w:val="es-ES"/>
        </w:rPr>
        <w:t>a</w:t>
      </w:r>
      <w:r w:rsidR="00A95CDB">
        <w:rPr>
          <w:rFonts w:ascii="Verdana" w:hAnsi="Verdana"/>
          <w:bCs/>
          <w:sz w:val="18"/>
          <w:szCs w:val="18"/>
          <w:lang w:val="es-ES"/>
        </w:rPr>
        <w:t xml:space="preserve">ctúan de forma oscura, </w:t>
      </w:r>
      <w:r w:rsidR="00A95CDB" w:rsidRPr="00DC4DF1">
        <w:rPr>
          <w:rFonts w:ascii="Verdana" w:hAnsi="Verdana"/>
          <w:bCs/>
          <w:sz w:val="18"/>
          <w:szCs w:val="18"/>
          <w:lang w:val="es-ES"/>
        </w:rPr>
        <w:t>sin participar en eleccion</w:t>
      </w:r>
      <w:r w:rsidR="00A95CDB">
        <w:rPr>
          <w:rFonts w:ascii="Verdana" w:hAnsi="Verdana"/>
          <w:bCs/>
          <w:sz w:val="18"/>
          <w:szCs w:val="18"/>
          <w:lang w:val="es-ES"/>
        </w:rPr>
        <w:t>es</w:t>
      </w:r>
      <w:r w:rsidR="00E353D0">
        <w:rPr>
          <w:rFonts w:ascii="Verdana" w:hAnsi="Verdana"/>
          <w:bCs/>
          <w:sz w:val="18"/>
          <w:szCs w:val="18"/>
          <w:lang w:val="es-ES"/>
        </w:rPr>
        <w:t xml:space="preserve">, pero es </w:t>
      </w:r>
      <w:r w:rsidR="00A95CDB" w:rsidRPr="00DC4DF1">
        <w:rPr>
          <w:rFonts w:ascii="Verdana" w:hAnsi="Verdana"/>
          <w:bCs/>
          <w:sz w:val="18"/>
          <w:szCs w:val="18"/>
          <w:lang w:val="es-ES"/>
        </w:rPr>
        <w:t xml:space="preserve">importante dejar claro </w:t>
      </w:r>
      <w:r w:rsidR="00E353D0">
        <w:rPr>
          <w:rFonts w:ascii="Verdana" w:hAnsi="Verdana"/>
          <w:bCs/>
          <w:sz w:val="18"/>
          <w:szCs w:val="18"/>
          <w:lang w:val="es-ES"/>
        </w:rPr>
        <w:t xml:space="preserve">que </w:t>
      </w:r>
      <w:r w:rsidR="00A95CDB" w:rsidRPr="00DC4DF1">
        <w:rPr>
          <w:rFonts w:ascii="Verdana" w:hAnsi="Verdana"/>
          <w:bCs/>
          <w:sz w:val="18"/>
          <w:szCs w:val="18"/>
          <w:lang w:val="es-ES"/>
        </w:rPr>
        <w:t>los grupos de presión de organizaciones sociales no tienen interés de lucro, ni manejan los presupuestos, ni utilizan vías de interlocución privilegiadas.</w:t>
      </w:r>
    </w:p>
    <w:p w14:paraId="1E6191C5" w14:textId="6F769657" w:rsidR="00A95CDB" w:rsidRDefault="00A95CDB" w:rsidP="009D51D5">
      <w:pPr>
        <w:spacing w:after="0" w:line="360" w:lineRule="auto"/>
        <w:jc w:val="both"/>
        <w:rPr>
          <w:rFonts w:ascii="Verdana" w:hAnsi="Verdana"/>
          <w:bCs/>
          <w:sz w:val="18"/>
          <w:szCs w:val="18"/>
          <w:lang w:val="es-ES"/>
        </w:rPr>
      </w:pPr>
    </w:p>
    <w:p w14:paraId="3372724E" w14:textId="77777777" w:rsidR="002B1E24" w:rsidRDefault="002B1E24" w:rsidP="009D51D5">
      <w:pPr>
        <w:spacing w:after="0" w:line="360" w:lineRule="auto"/>
        <w:jc w:val="both"/>
        <w:rPr>
          <w:rFonts w:ascii="Verdana" w:hAnsi="Verdana"/>
          <w:bCs/>
          <w:sz w:val="18"/>
          <w:szCs w:val="18"/>
          <w:lang w:val="es-ES"/>
        </w:rPr>
      </w:pPr>
    </w:p>
    <w:p w14:paraId="51C1EBCD" w14:textId="2DBFAF60" w:rsidR="00A95CDB" w:rsidRPr="00D3471F" w:rsidRDefault="00A95CDB" w:rsidP="00D3471F">
      <w:pPr>
        <w:pStyle w:val="Prrafodelista"/>
        <w:numPr>
          <w:ilvl w:val="0"/>
          <w:numId w:val="40"/>
        </w:numPr>
        <w:spacing w:after="0" w:line="360" w:lineRule="auto"/>
        <w:ind w:left="0" w:firstLine="0"/>
        <w:contextualSpacing w:val="0"/>
        <w:jc w:val="both"/>
        <w:rPr>
          <w:rFonts w:ascii="Verdana" w:hAnsi="Verdana"/>
          <w:color w:val="0A5072"/>
          <w:sz w:val="24"/>
          <w:szCs w:val="24"/>
          <w:lang w:val="es-ES"/>
        </w:rPr>
      </w:pPr>
      <w:r w:rsidRPr="00F51CAA">
        <w:rPr>
          <w:rFonts w:ascii="Verdana" w:hAnsi="Verdana" w:cs="Arial"/>
          <w:color w:val="0A5072"/>
          <w:sz w:val="28"/>
          <w:szCs w:val="28"/>
          <w:lang w:val="es-ES"/>
        </w:rPr>
        <w:t>Objetivos del Informe</w:t>
      </w:r>
    </w:p>
    <w:p w14:paraId="20712610" w14:textId="77777777" w:rsidR="00D3471F" w:rsidRPr="004D783A" w:rsidRDefault="00D3471F" w:rsidP="00D3471F">
      <w:pPr>
        <w:spacing w:after="0" w:line="360" w:lineRule="auto"/>
        <w:ind w:left="567"/>
        <w:jc w:val="both"/>
        <w:rPr>
          <w:rFonts w:ascii="Verdana" w:hAnsi="Verdana" w:cs="Arial"/>
          <w:sz w:val="18"/>
          <w:szCs w:val="18"/>
          <w:lang w:val="es-ES"/>
        </w:rPr>
      </w:pPr>
      <w:r>
        <w:rPr>
          <w:rFonts w:ascii="Verdana" w:hAnsi="Verdana" w:cs="Arial"/>
          <w:sz w:val="18"/>
          <w:szCs w:val="18"/>
          <w:lang w:val="es-ES"/>
        </w:rPr>
        <w:t xml:space="preserve">Como </w:t>
      </w:r>
      <w:r w:rsidRPr="004D783A">
        <w:rPr>
          <w:rFonts w:ascii="Verdana" w:hAnsi="Verdana" w:cs="Arial"/>
          <w:b/>
          <w:bCs/>
          <w:sz w:val="18"/>
          <w:szCs w:val="18"/>
          <w:lang w:val="es-ES"/>
        </w:rPr>
        <w:t>objetivos generales</w:t>
      </w:r>
      <w:r w:rsidRPr="004D783A">
        <w:rPr>
          <w:rFonts w:ascii="Verdana" w:hAnsi="Verdana" w:cs="Arial"/>
          <w:sz w:val="18"/>
          <w:szCs w:val="18"/>
          <w:lang w:val="es-ES"/>
        </w:rPr>
        <w:t xml:space="preserve">, </w:t>
      </w:r>
      <w:r>
        <w:rPr>
          <w:rFonts w:ascii="Verdana" w:hAnsi="Verdana" w:cs="Arial"/>
          <w:sz w:val="18"/>
          <w:szCs w:val="18"/>
          <w:lang w:val="es-ES"/>
        </w:rPr>
        <w:t>nos proponemos:</w:t>
      </w:r>
    </w:p>
    <w:p w14:paraId="2FCDFC92" w14:textId="77777777" w:rsidR="00D3471F" w:rsidRPr="004D783A" w:rsidRDefault="00D3471F" w:rsidP="00D3471F">
      <w:pPr>
        <w:spacing w:after="0" w:line="360" w:lineRule="auto"/>
        <w:jc w:val="both"/>
        <w:rPr>
          <w:rFonts w:ascii="Verdana" w:hAnsi="Verdana" w:cs="Arial"/>
          <w:sz w:val="18"/>
          <w:szCs w:val="18"/>
          <w:lang w:val="es-ES"/>
        </w:rPr>
      </w:pPr>
    </w:p>
    <w:p w14:paraId="0C5F2ED4" w14:textId="67C1A511" w:rsidR="00D3471F" w:rsidRPr="004D783A" w:rsidRDefault="00D3471F" w:rsidP="00D3471F">
      <w:pPr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sz w:val="18"/>
          <w:szCs w:val="18"/>
          <w:lang w:val="es-ES"/>
        </w:rPr>
      </w:pPr>
      <w:r w:rsidRPr="004D783A">
        <w:rPr>
          <w:rFonts w:ascii="Verdana" w:hAnsi="Verdana" w:cs="Arial"/>
          <w:sz w:val="18"/>
          <w:szCs w:val="18"/>
          <w:lang w:val="es-ES"/>
        </w:rPr>
        <w:t xml:space="preserve">Vigilar y desvelar los procedimientos </w:t>
      </w:r>
      <w:r>
        <w:rPr>
          <w:rFonts w:ascii="Verdana" w:hAnsi="Verdana" w:cs="Arial"/>
          <w:sz w:val="18"/>
          <w:szCs w:val="18"/>
          <w:lang w:val="es-ES"/>
        </w:rPr>
        <w:t xml:space="preserve">empleados por </w:t>
      </w:r>
      <w:r w:rsidRPr="004D783A">
        <w:rPr>
          <w:rFonts w:ascii="Verdana" w:hAnsi="Verdana" w:cs="Arial"/>
          <w:sz w:val="18"/>
          <w:szCs w:val="18"/>
          <w:lang w:val="es-ES"/>
        </w:rPr>
        <w:t xml:space="preserve">los </w:t>
      </w:r>
      <w:r w:rsidR="001B14AD" w:rsidRPr="001B14AD">
        <w:rPr>
          <w:rFonts w:ascii="Verdana" w:hAnsi="Verdana" w:cs="Arial"/>
          <w:i/>
          <w:sz w:val="18"/>
          <w:szCs w:val="18"/>
          <w:lang w:val="es-ES"/>
        </w:rPr>
        <w:t>lobbies</w:t>
      </w:r>
      <w:r w:rsidRPr="004D783A">
        <w:rPr>
          <w:rFonts w:ascii="Verdana" w:hAnsi="Verdana" w:cs="Arial"/>
          <w:sz w:val="18"/>
          <w:szCs w:val="18"/>
          <w:lang w:val="es-ES"/>
        </w:rPr>
        <w:t xml:space="preserve"> privados sanitarios para desviar la misión de la Sanidad Pública para que tomen decisiones que beneficien a los lobistas</w:t>
      </w:r>
      <w:r w:rsidRPr="004D783A">
        <w:rPr>
          <w:rFonts w:ascii="Verdana" w:hAnsi="Verdana" w:cs="Arial"/>
          <w:b/>
          <w:bCs/>
          <w:color w:val="C00000"/>
          <w:vertAlign w:val="superscript"/>
          <w:lang w:val="es-ES"/>
        </w:rPr>
        <w:footnoteReference w:id="3"/>
      </w:r>
      <w:r w:rsidRPr="004D783A">
        <w:rPr>
          <w:rFonts w:ascii="Verdana" w:hAnsi="Verdana" w:cs="Arial"/>
          <w:sz w:val="18"/>
          <w:szCs w:val="18"/>
          <w:lang w:val="es-ES"/>
        </w:rPr>
        <w:t>.</w:t>
      </w:r>
    </w:p>
    <w:p w14:paraId="3A9440ED" w14:textId="77777777" w:rsidR="00D3471F" w:rsidRPr="004D783A" w:rsidRDefault="00D3471F" w:rsidP="00D3471F">
      <w:pPr>
        <w:spacing w:after="0" w:line="360" w:lineRule="auto"/>
        <w:jc w:val="both"/>
        <w:rPr>
          <w:rFonts w:ascii="Verdana" w:hAnsi="Verdana" w:cs="Arial"/>
          <w:sz w:val="18"/>
          <w:szCs w:val="18"/>
          <w:lang w:val="es-ES"/>
        </w:rPr>
      </w:pPr>
    </w:p>
    <w:p w14:paraId="648B89A1" w14:textId="77777777" w:rsidR="00D3471F" w:rsidRPr="004D783A" w:rsidRDefault="00D3471F" w:rsidP="00D3471F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Verdana" w:hAnsi="Verdana" w:cs="Arial"/>
          <w:sz w:val="18"/>
          <w:szCs w:val="18"/>
          <w:lang w:val="es-ES"/>
        </w:rPr>
      </w:pPr>
      <w:r w:rsidRPr="004D783A">
        <w:rPr>
          <w:rFonts w:ascii="Verdana" w:hAnsi="Verdana" w:cs="Arial"/>
          <w:sz w:val="18"/>
          <w:szCs w:val="18"/>
          <w:lang w:val="es-ES"/>
        </w:rPr>
        <w:t xml:space="preserve">Contextualizar el análisis a partir de una serie de definiciones que </w:t>
      </w:r>
      <w:r>
        <w:rPr>
          <w:rFonts w:ascii="Verdana" w:hAnsi="Verdana" w:cs="Arial"/>
          <w:sz w:val="18"/>
          <w:szCs w:val="18"/>
          <w:lang w:val="es-ES"/>
        </w:rPr>
        <w:t xml:space="preserve">faciliten </w:t>
      </w:r>
      <w:r w:rsidRPr="004D783A">
        <w:rPr>
          <w:rFonts w:ascii="Verdana" w:hAnsi="Verdana" w:cs="Arial"/>
          <w:sz w:val="18"/>
          <w:szCs w:val="18"/>
          <w:lang w:val="es-ES"/>
        </w:rPr>
        <w:t>la discusión y el debate.</w:t>
      </w:r>
    </w:p>
    <w:p w14:paraId="582BD4E8" w14:textId="77777777" w:rsidR="00D3471F" w:rsidRPr="004D783A" w:rsidRDefault="00D3471F" w:rsidP="00D3471F">
      <w:pPr>
        <w:spacing w:after="0" w:line="360" w:lineRule="auto"/>
        <w:jc w:val="both"/>
        <w:rPr>
          <w:rFonts w:ascii="Verdana" w:hAnsi="Verdana" w:cs="Arial"/>
          <w:sz w:val="18"/>
          <w:szCs w:val="18"/>
          <w:lang w:val="es-ES"/>
        </w:rPr>
      </w:pPr>
    </w:p>
    <w:p w14:paraId="2493A5F2" w14:textId="77777777" w:rsidR="00D3471F" w:rsidRPr="004D783A" w:rsidRDefault="00D3471F" w:rsidP="00D3471F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Verdana" w:hAnsi="Verdana" w:cs="Arial"/>
          <w:sz w:val="18"/>
          <w:szCs w:val="18"/>
          <w:lang w:val="es-ES"/>
        </w:rPr>
      </w:pPr>
      <w:r>
        <w:rPr>
          <w:rFonts w:ascii="Verdana" w:hAnsi="Verdana" w:cs="Arial"/>
          <w:sz w:val="18"/>
          <w:szCs w:val="18"/>
          <w:lang w:val="es-ES"/>
        </w:rPr>
        <w:t xml:space="preserve">Manifestar </w:t>
      </w:r>
      <w:r w:rsidRPr="004D783A">
        <w:rPr>
          <w:rFonts w:ascii="Verdana" w:hAnsi="Verdana" w:cs="Arial"/>
          <w:sz w:val="18"/>
          <w:szCs w:val="18"/>
          <w:lang w:val="es-ES"/>
        </w:rPr>
        <w:t xml:space="preserve">nuestra oposición </w:t>
      </w:r>
      <w:r>
        <w:rPr>
          <w:rFonts w:ascii="Verdana" w:hAnsi="Verdana" w:cs="Arial"/>
          <w:sz w:val="18"/>
          <w:szCs w:val="18"/>
          <w:lang w:val="es-ES"/>
        </w:rPr>
        <w:t>e intolerancia a</w:t>
      </w:r>
      <w:r w:rsidRPr="004D783A">
        <w:rPr>
          <w:rFonts w:ascii="Verdana" w:hAnsi="Verdana" w:cs="Arial"/>
          <w:sz w:val="18"/>
          <w:szCs w:val="18"/>
          <w:lang w:val="es-ES"/>
        </w:rPr>
        <w:t xml:space="preserve"> influencias indebidas,</w:t>
      </w:r>
      <w:r>
        <w:rPr>
          <w:rFonts w:ascii="Verdana" w:hAnsi="Verdana" w:cs="Arial"/>
          <w:sz w:val="18"/>
          <w:szCs w:val="18"/>
          <w:lang w:val="es-ES"/>
        </w:rPr>
        <w:t xml:space="preserve"> </w:t>
      </w:r>
      <w:r w:rsidRPr="004D783A">
        <w:rPr>
          <w:rFonts w:ascii="Verdana" w:hAnsi="Verdana" w:cs="Arial"/>
          <w:sz w:val="18"/>
          <w:szCs w:val="18"/>
          <w:lang w:val="es-ES"/>
        </w:rPr>
        <w:t>al sistema de presión, y</w:t>
      </w:r>
    </w:p>
    <w:p w14:paraId="4F51EA56" w14:textId="77777777" w:rsidR="00D3471F" w:rsidRPr="004D783A" w:rsidRDefault="00D3471F" w:rsidP="00D3471F">
      <w:pPr>
        <w:spacing w:after="0" w:line="360" w:lineRule="auto"/>
        <w:contextualSpacing/>
        <w:jc w:val="both"/>
        <w:rPr>
          <w:rFonts w:ascii="Verdana" w:hAnsi="Verdana" w:cs="Arial"/>
          <w:sz w:val="18"/>
          <w:szCs w:val="18"/>
          <w:lang w:val="es-ES"/>
        </w:rPr>
      </w:pPr>
    </w:p>
    <w:p w14:paraId="1497D2A4" w14:textId="77777777" w:rsidR="00D3471F" w:rsidRPr="004D783A" w:rsidRDefault="00D3471F" w:rsidP="00D3471F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Verdana" w:hAnsi="Verdana" w:cs="Arial"/>
          <w:sz w:val="18"/>
          <w:szCs w:val="18"/>
          <w:lang w:val="es-ES"/>
        </w:rPr>
      </w:pPr>
      <w:r w:rsidRPr="004D783A">
        <w:rPr>
          <w:rFonts w:ascii="Verdana" w:hAnsi="Verdana" w:cs="Arial"/>
          <w:sz w:val="18"/>
          <w:szCs w:val="18"/>
          <w:lang w:val="es-ES"/>
        </w:rPr>
        <w:t>Rearmar a la población respecto a este sistema de secuestro de las decisiones públicas.</w:t>
      </w:r>
    </w:p>
    <w:p w14:paraId="1F78988D" w14:textId="77777777" w:rsidR="00D3471F" w:rsidRPr="004D783A" w:rsidRDefault="00D3471F" w:rsidP="00D3471F">
      <w:pPr>
        <w:spacing w:after="0" w:line="360" w:lineRule="auto"/>
        <w:jc w:val="both"/>
        <w:rPr>
          <w:rFonts w:ascii="Verdana" w:hAnsi="Verdana" w:cs="Arial"/>
          <w:sz w:val="18"/>
          <w:szCs w:val="18"/>
          <w:lang w:val="es-ES"/>
        </w:rPr>
      </w:pPr>
    </w:p>
    <w:p w14:paraId="70810AD3" w14:textId="4759446D" w:rsidR="00D3471F" w:rsidRPr="004D783A" w:rsidRDefault="00D3471F" w:rsidP="00D3471F">
      <w:pPr>
        <w:spacing w:after="0" w:line="360" w:lineRule="auto"/>
        <w:ind w:left="567"/>
        <w:jc w:val="both"/>
        <w:rPr>
          <w:rFonts w:ascii="Verdana" w:hAnsi="Verdana" w:cs="Arial"/>
          <w:sz w:val="18"/>
          <w:szCs w:val="18"/>
          <w:lang w:val="es-ES"/>
        </w:rPr>
      </w:pPr>
      <w:r w:rsidRPr="001E6FCB">
        <w:rPr>
          <w:rFonts w:ascii="Verdana" w:hAnsi="Verdana" w:cs="Arial"/>
          <w:sz w:val="18"/>
          <w:szCs w:val="18"/>
          <w:lang w:val="es-ES"/>
        </w:rPr>
        <w:t xml:space="preserve">A </w:t>
      </w:r>
      <w:r w:rsidRPr="004D783A">
        <w:rPr>
          <w:rFonts w:ascii="Verdana" w:hAnsi="Verdana" w:cs="Arial"/>
          <w:sz w:val="18"/>
          <w:szCs w:val="18"/>
          <w:lang w:val="es-ES"/>
        </w:rPr>
        <w:t>part</w:t>
      </w:r>
      <w:r>
        <w:rPr>
          <w:rFonts w:ascii="Verdana" w:hAnsi="Verdana" w:cs="Arial"/>
          <w:sz w:val="18"/>
          <w:szCs w:val="18"/>
          <w:lang w:val="es-ES"/>
        </w:rPr>
        <w:t xml:space="preserve">ir de la información </w:t>
      </w:r>
      <w:r w:rsidRPr="004D783A">
        <w:rPr>
          <w:rFonts w:ascii="Verdana" w:hAnsi="Verdana" w:cs="Arial"/>
          <w:sz w:val="18"/>
          <w:szCs w:val="18"/>
          <w:lang w:val="es-ES"/>
        </w:rPr>
        <w:t xml:space="preserve">de los diferentes </w:t>
      </w:r>
      <w:r w:rsidR="001B14AD" w:rsidRPr="001B14AD">
        <w:rPr>
          <w:rFonts w:ascii="Verdana" w:hAnsi="Verdana" w:cs="Arial"/>
          <w:i/>
          <w:sz w:val="18"/>
          <w:szCs w:val="18"/>
          <w:lang w:val="es-ES"/>
        </w:rPr>
        <w:t>lobbies</w:t>
      </w:r>
      <w:r w:rsidRPr="004D783A">
        <w:rPr>
          <w:rFonts w:ascii="Verdana" w:hAnsi="Verdana" w:cs="Arial"/>
          <w:sz w:val="18"/>
          <w:szCs w:val="18"/>
          <w:lang w:val="es-ES"/>
        </w:rPr>
        <w:t xml:space="preserve"> identificados para este inf</w:t>
      </w:r>
      <w:r>
        <w:rPr>
          <w:rFonts w:ascii="Verdana" w:hAnsi="Verdana" w:cs="Arial"/>
          <w:sz w:val="18"/>
          <w:szCs w:val="18"/>
          <w:lang w:val="es-ES"/>
        </w:rPr>
        <w:t xml:space="preserve">orme y las </w:t>
      </w:r>
      <w:r w:rsidRPr="004D783A">
        <w:rPr>
          <w:rFonts w:ascii="Verdana" w:hAnsi="Verdana" w:cs="Arial"/>
          <w:sz w:val="18"/>
          <w:szCs w:val="18"/>
          <w:lang w:val="es-ES"/>
        </w:rPr>
        <w:t xml:space="preserve">adjudicaciones de la Consejería de Sanidad a </w:t>
      </w:r>
      <w:r>
        <w:rPr>
          <w:rFonts w:ascii="Verdana" w:hAnsi="Verdana" w:cs="Arial"/>
          <w:sz w:val="18"/>
          <w:szCs w:val="18"/>
          <w:lang w:val="es-ES"/>
        </w:rPr>
        <w:t xml:space="preserve">lo largo de </w:t>
      </w:r>
      <w:r w:rsidRPr="004D783A">
        <w:rPr>
          <w:rFonts w:ascii="Verdana" w:hAnsi="Verdana" w:cs="Arial"/>
          <w:sz w:val="18"/>
          <w:szCs w:val="18"/>
          <w:lang w:val="es-ES"/>
        </w:rPr>
        <w:t xml:space="preserve">2020, perseguimos los </w:t>
      </w:r>
      <w:r w:rsidRPr="004D783A">
        <w:rPr>
          <w:rFonts w:ascii="Verdana" w:hAnsi="Verdana" w:cs="Arial"/>
          <w:b/>
          <w:bCs/>
          <w:sz w:val="18"/>
          <w:szCs w:val="18"/>
          <w:lang w:val="es-ES"/>
        </w:rPr>
        <w:t>objetivos concretos</w:t>
      </w:r>
      <w:r w:rsidRPr="004D783A">
        <w:rPr>
          <w:rFonts w:ascii="Verdana" w:hAnsi="Verdana" w:cs="Arial"/>
          <w:sz w:val="18"/>
          <w:szCs w:val="18"/>
          <w:lang w:val="es-ES"/>
        </w:rPr>
        <w:t xml:space="preserve"> siguientes:</w:t>
      </w:r>
    </w:p>
    <w:p w14:paraId="218923EF" w14:textId="77777777" w:rsidR="00D3471F" w:rsidRPr="004D783A" w:rsidRDefault="00D3471F" w:rsidP="00D3471F">
      <w:pPr>
        <w:spacing w:after="0" w:line="360" w:lineRule="auto"/>
        <w:jc w:val="both"/>
        <w:rPr>
          <w:rFonts w:ascii="Verdana" w:hAnsi="Verdana" w:cs="Arial"/>
          <w:sz w:val="18"/>
          <w:szCs w:val="18"/>
          <w:lang w:val="es-ES"/>
        </w:rPr>
      </w:pPr>
    </w:p>
    <w:p w14:paraId="2534553A" w14:textId="746335AE" w:rsidR="00D3471F" w:rsidRPr="004D783A" w:rsidRDefault="00D3471F" w:rsidP="00D3471F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Verdana" w:hAnsi="Verdana" w:cs="Arial"/>
          <w:sz w:val="18"/>
          <w:szCs w:val="18"/>
          <w:lang w:val="es-ES"/>
        </w:rPr>
      </w:pPr>
      <w:r w:rsidRPr="004D783A">
        <w:rPr>
          <w:rFonts w:ascii="Verdana" w:hAnsi="Verdana" w:cs="Arial"/>
          <w:b/>
          <w:bCs/>
          <w:sz w:val="18"/>
          <w:szCs w:val="18"/>
          <w:lang w:val="es-ES"/>
        </w:rPr>
        <w:t xml:space="preserve">Presentar los </w:t>
      </w:r>
      <w:r w:rsidR="001B14AD" w:rsidRPr="001B14AD">
        <w:rPr>
          <w:rFonts w:ascii="Verdana" w:hAnsi="Verdana" w:cs="Arial"/>
          <w:b/>
          <w:bCs/>
          <w:i/>
          <w:sz w:val="18"/>
          <w:szCs w:val="18"/>
          <w:lang w:val="es-ES"/>
        </w:rPr>
        <w:t>lobbies</w:t>
      </w:r>
      <w:r w:rsidRPr="004D783A">
        <w:rPr>
          <w:rFonts w:ascii="Verdana" w:hAnsi="Verdana" w:cs="Arial"/>
          <w:b/>
          <w:bCs/>
          <w:sz w:val="18"/>
          <w:szCs w:val="18"/>
          <w:lang w:val="es-ES"/>
        </w:rPr>
        <w:t xml:space="preserve"> más representativos del sector</w:t>
      </w:r>
      <w:r w:rsidRPr="004D783A">
        <w:rPr>
          <w:rFonts w:ascii="Verdana" w:hAnsi="Verdana" w:cs="Arial"/>
          <w:sz w:val="18"/>
          <w:szCs w:val="18"/>
          <w:lang w:val="es-ES"/>
        </w:rPr>
        <w:t xml:space="preserve"> y cuantifica</w:t>
      </w:r>
      <w:r>
        <w:rPr>
          <w:rFonts w:ascii="Verdana" w:hAnsi="Verdana" w:cs="Arial"/>
          <w:sz w:val="18"/>
          <w:szCs w:val="18"/>
          <w:lang w:val="es-ES"/>
        </w:rPr>
        <w:t xml:space="preserve">r </w:t>
      </w:r>
      <w:r w:rsidRPr="004D783A">
        <w:rPr>
          <w:rFonts w:ascii="Verdana" w:hAnsi="Verdana" w:cs="Arial"/>
          <w:b/>
          <w:bCs/>
          <w:sz w:val="18"/>
          <w:szCs w:val="18"/>
          <w:lang w:val="es-ES"/>
        </w:rPr>
        <w:t>su influencia</w:t>
      </w:r>
      <w:r>
        <w:rPr>
          <w:rFonts w:ascii="Verdana" w:hAnsi="Verdana" w:cs="Arial"/>
          <w:b/>
          <w:bCs/>
          <w:sz w:val="18"/>
          <w:szCs w:val="18"/>
          <w:lang w:val="es-ES"/>
        </w:rPr>
        <w:t>.</w:t>
      </w:r>
    </w:p>
    <w:p w14:paraId="63B65DE5" w14:textId="77777777" w:rsidR="00D3471F" w:rsidRPr="004D783A" w:rsidRDefault="00D3471F" w:rsidP="00D3471F">
      <w:pPr>
        <w:spacing w:after="0" w:line="360" w:lineRule="auto"/>
        <w:jc w:val="both"/>
        <w:rPr>
          <w:rFonts w:ascii="Verdana" w:hAnsi="Verdana" w:cs="Arial"/>
          <w:sz w:val="18"/>
          <w:szCs w:val="18"/>
          <w:lang w:val="es-ES"/>
        </w:rPr>
      </w:pPr>
    </w:p>
    <w:p w14:paraId="663D1380" w14:textId="70263841" w:rsidR="00D3471F" w:rsidRPr="004D783A" w:rsidRDefault="00D3471F" w:rsidP="00D3471F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Verdana" w:hAnsi="Verdana" w:cs="Arial"/>
          <w:sz w:val="18"/>
          <w:szCs w:val="18"/>
          <w:lang w:val="es-ES"/>
        </w:rPr>
      </w:pPr>
      <w:r w:rsidRPr="004D783A">
        <w:rPr>
          <w:rFonts w:ascii="Verdana" w:hAnsi="Verdana" w:cs="Arial"/>
          <w:b/>
          <w:bCs/>
          <w:sz w:val="18"/>
          <w:szCs w:val="18"/>
          <w:lang w:val="es-ES"/>
        </w:rPr>
        <w:t>Señalar la relación</w:t>
      </w:r>
      <w:r w:rsidRPr="004D783A">
        <w:rPr>
          <w:rFonts w:ascii="Verdana" w:hAnsi="Verdana" w:cs="Arial"/>
          <w:sz w:val="18"/>
          <w:szCs w:val="18"/>
          <w:lang w:val="es-ES"/>
        </w:rPr>
        <w:t xml:space="preserve"> </w:t>
      </w:r>
      <w:r w:rsidRPr="004D783A">
        <w:rPr>
          <w:rFonts w:ascii="Verdana" w:hAnsi="Verdana" w:cs="Arial"/>
          <w:b/>
          <w:bCs/>
          <w:sz w:val="18"/>
          <w:szCs w:val="18"/>
          <w:lang w:val="es-ES"/>
        </w:rPr>
        <w:t>entre</w:t>
      </w:r>
      <w:r w:rsidRPr="004D783A">
        <w:rPr>
          <w:rFonts w:ascii="Verdana" w:hAnsi="Verdana" w:cs="Arial"/>
          <w:sz w:val="18"/>
          <w:szCs w:val="18"/>
          <w:lang w:val="es-ES"/>
        </w:rPr>
        <w:t xml:space="preserve"> </w:t>
      </w:r>
      <w:r w:rsidRPr="004D783A">
        <w:rPr>
          <w:rFonts w:ascii="Verdana" w:hAnsi="Verdana" w:cs="Arial"/>
          <w:b/>
          <w:bCs/>
          <w:sz w:val="18"/>
          <w:szCs w:val="18"/>
          <w:lang w:val="es-ES"/>
        </w:rPr>
        <w:t>grupos empresariales adjudicatarios</w:t>
      </w:r>
      <w:r w:rsidRPr="004D783A">
        <w:rPr>
          <w:rFonts w:ascii="Verdana" w:hAnsi="Verdana" w:cs="Arial"/>
          <w:sz w:val="18"/>
          <w:szCs w:val="18"/>
          <w:lang w:val="es-ES"/>
        </w:rPr>
        <w:t xml:space="preserve"> y los </w:t>
      </w:r>
      <w:r w:rsidR="001B14AD" w:rsidRPr="001B14AD">
        <w:rPr>
          <w:rFonts w:ascii="Verdana" w:hAnsi="Verdana" w:cs="Arial"/>
          <w:b/>
          <w:bCs/>
          <w:i/>
          <w:sz w:val="18"/>
          <w:szCs w:val="18"/>
          <w:lang w:val="es-ES"/>
        </w:rPr>
        <w:t>lobbies</w:t>
      </w:r>
      <w:r w:rsidRPr="004D783A">
        <w:rPr>
          <w:rFonts w:ascii="Verdana" w:hAnsi="Verdana" w:cs="Arial"/>
          <w:sz w:val="18"/>
          <w:szCs w:val="18"/>
          <w:lang w:val="es-ES"/>
        </w:rPr>
        <w:t xml:space="preserve"> incluidos.</w:t>
      </w:r>
    </w:p>
    <w:p w14:paraId="5021F243" w14:textId="77777777" w:rsidR="00D3471F" w:rsidRDefault="00D3471F" w:rsidP="00D3471F">
      <w:pPr>
        <w:spacing w:after="0" w:line="360" w:lineRule="auto"/>
        <w:contextualSpacing/>
        <w:jc w:val="both"/>
        <w:rPr>
          <w:rFonts w:ascii="Verdana" w:hAnsi="Verdana" w:cs="Arial"/>
          <w:sz w:val="18"/>
          <w:szCs w:val="18"/>
          <w:lang w:val="es-ES"/>
        </w:rPr>
      </w:pPr>
    </w:p>
    <w:p w14:paraId="4157C93C" w14:textId="5B111BB6" w:rsidR="00D3471F" w:rsidRPr="004D783A" w:rsidRDefault="00D3471F" w:rsidP="00D3471F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Verdana" w:hAnsi="Verdana" w:cs="Arial"/>
          <w:sz w:val="18"/>
          <w:szCs w:val="18"/>
          <w:lang w:val="es-ES"/>
        </w:rPr>
      </w:pPr>
      <w:r w:rsidRPr="004D783A">
        <w:rPr>
          <w:rFonts w:ascii="Verdana" w:hAnsi="Verdana" w:cs="Arial"/>
          <w:b/>
          <w:bCs/>
          <w:sz w:val="18"/>
          <w:szCs w:val="18"/>
          <w:lang w:val="es-ES"/>
        </w:rPr>
        <w:t>Elaborar un ranking</w:t>
      </w:r>
      <w:r>
        <w:rPr>
          <w:rFonts w:ascii="Verdana" w:hAnsi="Verdana" w:cs="Arial"/>
          <w:sz w:val="18"/>
          <w:szCs w:val="18"/>
          <w:lang w:val="es-ES"/>
        </w:rPr>
        <w:t xml:space="preserve"> de </w:t>
      </w:r>
      <w:r w:rsidRPr="004D783A">
        <w:rPr>
          <w:rFonts w:ascii="Verdana" w:hAnsi="Verdana" w:cs="Arial"/>
          <w:sz w:val="18"/>
          <w:szCs w:val="18"/>
          <w:lang w:val="es-ES"/>
        </w:rPr>
        <w:t xml:space="preserve">grupos empresariales pertenecientes a los diferentes </w:t>
      </w:r>
      <w:r w:rsidR="001B14AD" w:rsidRPr="001B14AD">
        <w:rPr>
          <w:rFonts w:ascii="Verdana" w:hAnsi="Verdana" w:cs="Arial"/>
          <w:i/>
          <w:sz w:val="18"/>
          <w:szCs w:val="18"/>
          <w:lang w:val="es-ES"/>
        </w:rPr>
        <w:t>lobbies</w:t>
      </w:r>
      <w:r w:rsidRPr="004D783A">
        <w:rPr>
          <w:rFonts w:ascii="Verdana" w:hAnsi="Verdana" w:cs="Arial"/>
          <w:sz w:val="18"/>
          <w:szCs w:val="18"/>
          <w:lang w:val="es-ES"/>
        </w:rPr>
        <w:t xml:space="preserve"> identificado</w:t>
      </w:r>
      <w:r>
        <w:rPr>
          <w:rFonts w:ascii="Verdana" w:hAnsi="Verdana" w:cs="Arial"/>
          <w:sz w:val="18"/>
          <w:szCs w:val="18"/>
          <w:lang w:val="es-ES"/>
        </w:rPr>
        <w:t>s.</w:t>
      </w:r>
    </w:p>
    <w:p w14:paraId="2F369585" w14:textId="5C12E3E9" w:rsidR="00D3471F" w:rsidRPr="00D3471F" w:rsidRDefault="00D3471F" w:rsidP="00D3471F">
      <w:pPr>
        <w:spacing w:after="0" w:line="360" w:lineRule="auto"/>
        <w:jc w:val="both"/>
        <w:rPr>
          <w:rFonts w:ascii="Verdana" w:hAnsi="Verdana"/>
          <w:color w:val="0A5072"/>
          <w:sz w:val="18"/>
          <w:szCs w:val="18"/>
          <w:lang w:val="es-ES"/>
        </w:rPr>
      </w:pPr>
    </w:p>
    <w:p w14:paraId="64D9DF29" w14:textId="6A6410BF" w:rsidR="00D3471F" w:rsidRPr="00D3471F" w:rsidRDefault="00D3471F" w:rsidP="00D3471F">
      <w:pPr>
        <w:pStyle w:val="Prrafodelista"/>
        <w:numPr>
          <w:ilvl w:val="0"/>
          <w:numId w:val="40"/>
        </w:numPr>
        <w:spacing w:after="0" w:line="360" w:lineRule="auto"/>
        <w:ind w:left="0" w:firstLine="0"/>
        <w:contextualSpacing w:val="0"/>
        <w:jc w:val="both"/>
        <w:rPr>
          <w:rFonts w:ascii="Verdana" w:hAnsi="Verdana"/>
          <w:sz w:val="144"/>
          <w:szCs w:val="144"/>
          <w:lang w:val="es-ES"/>
        </w:rPr>
      </w:pPr>
      <w:r w:rsidRPr="00D3471F">
        <w:rPr>
          <w:rFonts w:ascii="Verdana" w:hAnsi="Verdana"/>
          <w:color w:val="0A5072"/>
          <w:sz w:val="28"/>
          <w:szCs w:val="28"/>
          <w:lang w:val="es-ES"/>
        </w:rPr>
        <w:t>Metodología</w:t>
      </w:r>
    </w:p>
    <w:p w14:paraId="4A223471" w14:textId="77777777" w:rsidR="00734E5F" w:rsidRDefault="00D3471F" w:rsidP="00D3471F">
      <w:pPr>
        <w:spacing w:after="0" w:line="360" w:lineRule="auto"/>
        <w:ind w:left="567"/>
        <w:jc w:val="both"/>
        <w:rPr>
          <w:rFonts w:ascii="Verdana" w:hAnsi="Verdana" w:cs="Arial"/>
          <w:sz w:val="18"/>
          <w:szCs w:val="18"/>
          <w:lang w:val="es-ES"/>
        </w:rPr>
      </w:pPr>
      <w:r w:rsidRPr="00F51CAA">
        <w:rPr>
          <w:rFonts w:ascii="Verdana" w:hAnsi="Verdana" w:cs="Arial"/>
          <w:sz w:val="18"/>
          <w:szCs w:val="18"/>
          <w:lang w:val="es-ES"/>
        </w:rPr>
        <w:t xml:space="preserve">Los datos </w:t>
      </w:r>
      <w:r w:rsidRPr="005747D9">
        <w:rPr>
          <w:rFonts w:ascii="Verdana" w:hAnsi="Verdana" w:cs="Arial"/>
          <w:sz w:val="18"/>
          <w:szCs w:val="18"/>
          <w:lang w:val="es-ES"/>
        </w:rPr>
        <w:t>se han obtenido</w:t>
      </w:r>
      <w:r>
        <w:rPr>
          <w:rFonts w:ascii="Verdana" w:hAnsi="Verdana" w:cs="Arial"/>
          <w:sz w:val="18"/>
          <w:szCs w:val="18"/>
          <w:lang w:val="es-ES"/>
        </w:rPr>
        <w:t xml:space="preserve"> a</w:t>
      </w:r>
      <w:r w:rsidRPr="005747D9">
        <w:rPr>
          <w:rFonts w:ascii="Verdana" w:hAnsi="Verdana" w:cs="Arial"/>
          <w:sz w:val="18"/>
          <w:szCs w:val="18"/>
          <w:lang w:val="es-ES"/>
        </w:rPr>
        <w:t xml:space="preserve"> partir de la información suministrada por el Boletín Oficial de la Comunidad de Madrid (BOCM) desde el 1 de enero hasta el 31 de diciembre de 2020.</w:t>
      </w:r>
    </w:p>
    <w:p w14:paraId="22E3CD82" w14:textId="77777777" w:rsidR="00734E5F" w:rsidRDefault="00734E5F" w:rsidP="00D3471F">
      <w:pPr>
        <w:spacing w:after="0" w:line="360" w:lineRule="auto"/>
        <w:ind w:left="567"/>
        <w:jc w:val="both"/>
        <w:rPr>
          <w:rFonts w:ascii="Verdana" w:hAnsi="Verdana" w:cs="Arial"/>
          <w:sz w:val="18"/>
          <w:szCs w:val="18"/>
          <w:lang w:val="es-ES"/>
        </w:rPr>
      </w:pPr>
    </w:p>
    <w:p w14:paraId="514C7113" w14:textId="1D42B343" w:rsidR="00D3471F" w:rsidRPr="005747D9" w:rsidRDefault="00D3471F" w:rsidP="00D3471F">
      <w:pPr>
        <w:spacing w:after="0" w:line="360" w:lineRule="auto"/>
        <w:ind w:left="567"/>
        <w:jc w:val="both"/>
        <w:rPr>
          <w:rFonts w:ascii="Verdana" w:hAnsi="Verdana" w:cs="Arial"/>
          <w:sz w:val="18"/>
          <w:szCs w:val="18"/>
          <w:lang w:val="es-ES"/>
        </w:rPr>
      </w:pPr>
      <w:r w:rsidRPr="005747D9">
        <w:rPr>
          <w:rFonts w:ascii="Verdana" w:hAnsi="Verdana" w:cs="Arial"/>
          <w:sz w:val="18"/>
          <w:szCs w:val="18"/>
          <w:lang w:val="es-ES"/>
        </w:rPr>
        <w:t xml:space="preserve">Sin embargo, en el caso de las contrataciones identificadas </w:t>
      </w:r>
      <w:r>
        <w:rPr>
          <w:rFonts w:ascii="Verdana" w:hAnsi="Verdana" w:cs="Arial"/>
          <w:sz w:val="18"/>
          <w:szCs w:val="18"/>
          <w:lang w:val="es-ES"/>
        </w:rPr>
        <w:t xml:space="preserve">en </w:t>
      </w:r>
      <w:r w:rsidRPr="005747D9">
        <w:rPr>
          <w:rFonts w:ascii="Verdana" w:hAnsi="Verdana" w:cs="Arial"/>
          <w:sz w:val="18"/>
          <w:szCs w:val="18"/>
          <w:lang w:val="es-ES"/>
        </w:rPr>
        <w:t>el portal de contratación, este criterio ha sido ligeramente modificado</w:t>
      </w:r>
      <w:r>
        <w:rPr>
          <w:rFonts w:ascii="Verdana" w:hAnsi="Verdana" w:cs="Arial"/>
          <w:sz w:val="18"/>
          <w:szCs w:val="18"/>
          <w:lang w:val="es-ES"/>
        </w:rPr>
        <w:t>.</w:t>
      </w:r>
    </w:p>
    <w:p w14:paraId="7C9AB8D8" w14:textId="184FC899" w:rsidR="00D3471F" w:rsidRDefault="00D3471F" w:rsidP="00D3471F">
      <w:pPr>
        <w:spacing w:after="0" w:line="360" w:lineRule="auto"/>
        <w:jc w:val="both"/>
        <w:rPr>
          <w:rFonts w:ascii="Verdana" w:hAnsi="Verdana" w:cs="Arial"/>
          <w:sz w:val="18"/>
          <w:szCs w:val="18"/>
          <w:lang w:val="es-ES"/>
        </w:rPr>
      </w:pPr>
    </w:p>
    <w:p w14:paraId="47CF5D4A" w14:textId="793AB333" w:rsidR="00734E5F" w:rsidRDefault="00734E5F" w:rsidP="00D3471F">
      <w:pPr>
        <w:spacing w:after="0" w:line="360" w:lineRule="auto"/>
        <w:jc w:val="both"/>
        <w:rPr>
          <w:rFonts w:ascii="Verdana" w:hAnsi="Verdana" w:cs="Arial"/>
          <w:sz w:val="18"/>
          <w:szCs w:val="18"/>
          <w:lang w:val="es-ES"/>
        </w:rPr>
      </w:pPr>
    </w:p>
    <w:p w14:paraId="5BF9AB21" w14:textId="1426F7B8" w:rsidR="00734E5F" w:rsidRDefault="00734E5F" w:rsidP="00D3471F">
      <w:pPr>
        <w:spacing w:after="0" w:line="360" w:lineRule="auto"/>
        <w:jc w:val="both"/>
        <w:rPr>
          <w:rFonts w:ascii="Verdana" w:hAnsi="Verdana" w:cs="Arial"/>
          <w:sz w:val="18"/>
          <w:szCs w:val="18"/>
          <w:lang w:val="es-ES"/>
        </w:rPr>
      </w:pPr>
    </w:p>
    <w:p w14:paraId="35FA0272" w14:textId="533C9685" w:rsidR="00734E5F" w:rsidRDefault="00734E5F" w:rsidP="00D3471F">
      <w:pPr>
        <w:spacing w:after="0" w:line="360" w:lineRule="auto"/>
        <w:jc w:val="both"/>
        <w:rPr>
          <w:rFonts w:ascii="Verdana" w:hAnsi="Verdana" w:cs="Arial"/>
          <w:sz w:val="18"/>
          <w:szCs w:val="18"/>
          <w:lang w:val="es-ES"/>
        </w:rPr>
      </w:pPr>
    </w:p>
    <w:p w14:paraId="5667549E" w14:textId="5526053E" w:rsidR="00734E5F" w:rsidRDefault="00734E5F" w:rsidP="00D3471F">
      <w:pPr>
        <w:spacing w:after="0" w:line="360" w:lineRule="auto"/>
        <w:jc w:val="both"/>
        <w:rPr>
          <w:rFonts w:ascii="Verdana" w:hAnsi="Verdana" w:cs="Arial"/>
          <w:sz w:val="18"/>
          <w:szCs w:val="18"/>
          <w:lang w:val="es-ES"/>
        </w:rPr>
      </w:pPr>
    </w:p>
    <w:p w14:paraId="2EA3FF2E" w14:textId="64815183" w:rsidR="00734E5F" w:rsidRDefault="00734E5F" w:rsidP="00D3471F">
      <w:pPr>
        <w:spacing w:after="0" w:line="360" w:lineRule="auto"/>
        <w:jc w:val="both"/>
        <w:rPr>
          <w:rFonts w:ascii="Verdana" w:hAnsi="Verdana" w:cs="Arial"/>
          <w:sz w:val="18"/>
          <w:szCs w:val="18"/>
          <w:lang w:val="es-ES"/>
        </w:rPr>
      </w:pPr>
    </w:p>
    <w:p w14:paraId="50210B92" w14:textId="1EC5B8FB" w:rsidR="00734E5F" w:rsidRDefault="00734E5F" w:rsidP="00D3471F">
      <w:pPr>
        <w:spacing w:after="0" w:line="360" w:lineRule="auto"/>
        <w:jc w:val="both"/>
        <w:rPr>
          <w:rFonts w:ascii="Verdana" w:hAnsi="Verdana" w:cs="Arial"/>
          <w:sz w:val="18"/>
          <w:szCs w:val="18"/>
          <w:lang w:val="es-ES"/>
        </w:rPr>
      </w:pPr>
    </w:p>
    <w:p w14:paraId="22563FF7" w14:textId="77777777" w:rsidR="00734E5F" w:rsidRPr="005747D9" w:rsidRDefault="00734E5F" w:rsidP="00D3471F">
      <w:pPr>
        <w:spacing w:after="0" w:line="360" w:lineRule="auto"/>
        <w:jc w:val="both"/>
        <w:rPr>
          <w:rFonts w:ascii="Verdana" w:hAnsi="Verdana" w:cs="Arial"/>
          <w:sz w:val="18"/>
          <w:szCs w:val="18"/>
          <w:lang w:val="es-ES"/>
        </w:rPr>
      </w:pPr>
    </w:p>
    <w:p w14:paraId="334234A4" w14:textId="56B23998" w:rsidR="00D3471F" w:rsidRDefault="00D3471F" w:rsidP="00D3471F">
      <w:pPr>
        <w:spacing w:after="0" w:line="360" w:lineRule="auto"/>
        <w:ind w:left="567"/>
        <w:jc w:val="both"/>
        <w:rPr>
          <w:rFonts w:ascii="Verdana" w:hAnsi="Verdana"/>
          <w:sz w:val="18"/>
          <w:szCs w:val="18"/>
          <w:lang w:val="es-ES"/>
        </w:rPr>
      </w:pPr>
      <w:r w:rsidRPr="004C4C2D">
        <w:rPr>
          <w:rFonts w:ascii="Verdana" w:hAnsi="Verdana" w:cs="Arial"/>
          <w:sz w:val="18"/>
          <w:szCs w:val="18"/>
          <w:lang w:val="es-ES"/>
        </w:rPr>
        <w:t>S</w:t>
      </w:r>
      <w:r>
        <w:rPr>
          <w:rFonts w:ascii="Verdana" w:hAnsi="Verdana" w:cs="Arial"/>
          <w:sz w:val="18"/>
          <w:szCs w:val="18"/>
          <w:lang w:val="es-ES"/>
        </w:rPr>
        <w:t xml:space="preserve">e centra </w:t>
      </w:r>
      <w:r w:rsidRPr="005747D9">
        <w:rPr>
          <w:rFonts w:ascii="Verdana" w:hAnsi="Verdana" w:cs="Arial"/>
          <w:sz w:val="18"/>
          <w:szCs w:val="18"/>
          <w:lang w:val="es-ES"/>
        </w:rPr>
        <w:t xml:space="preserve">en las adjudicaciones </w:t>
      </w:r>
      <w:r>
        <w:rPr>
          <w:rFonts w:ascii="Verdana" w:hAnsi="Verdana" w:cs="Arial"/>
          <w:sz w:val="18"/>
          <w:szCs w:val="18"/>
          <w:lang w:val="es-ES"/>
        </w:rPr>
        <w:t xml:space="preserve">de </w:t>
      </w:r>
      <w:r w:rsidRPr="005747D9">
        <w:rPr>
          <w:rFonts w:ascii="Verdana" w:hAnsi="Verdana" w:cs="Arial"/>
          <w:sz w:val="18"/>
          <w:szCs w:val="18"/>
          <w:lang w:val="es-ES"/>
        </w:rPr>
        <w:t xml:space="preserve">la Consejería de Sanidad a empresas </w:t>
      </w:r>
      <w:r>
        <w:rPr>
          <w:rFonts w:ascii="Verdana" w:hAnsi="Verdana" w:cs="Arial"/>
          <w:sz w:val="18"/>
          <w:szCs w:val="18"/>
          <w:lang w:val="es-ES"/>
        </w:rPr>
        <w:t xml:space="preserve">privadas </w:t>
      </w:r>
      <w:r w:rsidRPr="005747D9">
        <w:rPr>
          <w:rFonts w:ascii="Verdana" w:hAnsi="Verdana" w:cs="Arial"/>
          <w:sz w:val="18"/>
          <w:szCs w:val="18"/>
          <w:lang w:val="es-ES"/>
        </w:rPr>
        <w:t>publicadas en el BOCM</w:t>
      </w:r>
      <w:r>
        <w:rPr>
          <w:rFonts w:ascii="Verdana" w:hAnsi="Verdana" w:cs="Arial"/>
          <w:sz w:val="18"/>
          <w:szCs w:val="18"/>
          <w:lang w:val="es-ES"/>
        </w:rPr>
        <w:t xml:space="preserve"> y, </w:t>
      </w:r>
      <w:r w:rsidRPr="005747D9">
        <w:rPr>
          <w:rFonts w:ascii="Verdana" w:hAnsi="Verdana" w:cs="Arial"/>
          <w:sz w:val="18"/>
          <w:szCs w:val="18"/>
          <w:lang w:val="es-ES"/>
        </w:rPr>
        <w:t>también</w:t>
      </w:r>
      <w:r>
        <w:rPr>
          <w:rFonts w:ascii="Verdana" w:hAnsi="Verdana" w:cs="Arial"/>
          <w:sz w:val="18"/>
          <w:szCs w:val="18"/>
          <w:lang w:val="es-ES"/>
        </w:rPr>
        <w:t>,</w:t>
      </w:r>
      <w:r w:rsidRPr="005747D9">
        <w:rPr>
          <w:rFonts w:ascii="Verdana" w:hAnsi="Verdana" w:cs="Arial"/>
          <w:sz w:val="18"/>
          <w:szCs w:val="18"/>
          <w:lang w:val="es-ES"/>
        </w:rPr>
        <w:t xml:space="preserve"> información del portal de contratación de la Comunidad de Madrid</w:t>
      </w:r>
      <w:r>
        <w:rPr>
          <w:rFonts w:ascii="Verdana" w:hAnsi="Verdana" w:cs="Arial"/>
          <w:sz w:val="18"/>
          <w:szCs w:val="18"/>
          <w:lang w:val="es-ES"/>
        </w:rPr>
        <w:t xml:space="preserve">, </w:t>
      </w:r>
      <w:r w:rsidRPr="005747D9">
        <w:rPr>
          <w:rFonts w:ascii="Verdana" w:hAnsi="Verdana" w:cs="Arial"/>
          <w:sz w:val="18"/>
          <w:szCs w:val="18"/>
          <w:lang w:val="es-ES"/>
        </w:rPr>
        <w:t xml:space="preserve">tanto </w:t>
      </w:r>
      <w:r>
        <w:rPr>
          <w:rFonts w:ascii="Verdana" w:hAnsi="Verdana" w:cs="Arial"/>
          <w:sz w:val="18"/>
          <w:szCs w:val="18"/>
          <w:lang w:val="es-ES"/>
        </w:rPr>
        <w:t xml:space="preserve">para </w:t>
      </w:r>
      <w:r w:rsidRPr="005747D9">
        <w:rPr>
          <w:rFonts w:ascii="Verdana" w:hAnsi="Verdana" w:cs="Arial"/>
          <w:sz w:val="18"/>
          <w:szCs w:val="18"/>
          <w:lang w:val="es-ES"/>
        </w:rPr>
        <w:t>los contratos menores</w:t>
      </w:r>
      <w:r w:rsidRPr="004C4C2D">
        <w:rPr>
          <w:rFonts w:ascii="Verdana" w:hAnsi="Verdana" w:cs="Arial"/>
          <w:b/>
          <w:bCs/>
          <w:color w:val="C00000"/>
          <w:vertAlign w:val="superscript"/>
          <w:lang w:val="es-ES"/>
        </w:rPr>
        <w:footnoteReference w:id="4"/>
      </w:r>
      <w:r w:rsidRPr="005747D9">
        <w:rPr>
          <w:rFonts w:ascii="Verdana" w:hAnsi="Verdana" w:cs="Arial"/>
          <w:sz w:val="18"/>
          <w:szCs w:val="18"/>
          <w:lang w:val="es-ES"/>
        </w:rPr>
        <w:t xml:space="preserve">, como para </w:t>
      </w:r>
      <w:r>
        <w:rPr>
          <w:rFonts w:ascii="Verdana" w:hAnsi="Verdana" w:cs="Arial"/>
          <w:sz w:val="18"/>
          <w:szCs w:val="18"/>
          <w:lang w:val="es-ES"/>
        </w:rPr>
        <w:t>los hospitales de</w:t>
      </w:r>
      <w:r w:rsidRPr="005747D9">
        <w:rPr>
          <w:rFonts w:ascii="Verdana" w:hAnsi="Verdana" w:cs="Arial"/>
          <w:sz w:val="18"/>
          <w:szCs w:val="18"/>
          <w:lang w:val="es-ES"/>
        </w:rPr>
        <w:t xml:space="preserve"> Emergencias Enfermera Isabel Zendal y el de Campaña de IFEMA.</w:t>
      </w:r>
    </w:p>
    <w:p w14:paraId="6E4889D0" w14:textId="6FDBDBDB" w:rsidR="00D3471F" w:rsidRDefault="00D3471F" w:rsidP="002B1E24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573DD0E2" w14:textId="33C49E4A" w:rsidR="00A95CDB" w:rsidRPr="00734E5F" w:rsidRDefault="00A95CDB" w:rsidP="00734E5F">
      <w:pPr>
        <w:pStyle w:val="Prrafodelista"/>
        <w:numPr>
          <w:ilvl w:val="0"/>
          <w:numId w:val="40"/>
        </w:numPr>
        <w:spacing w:after="0" w:line="360" w:lineRule="auto"/>
        <w:contextualSpacing w:val="0"/>
        <w:jc w:val="both"/>
        <w:rPr>
          <w:rFonts w:ascii="Verdana" w:hAnsi="Verdana"/>
          <w:sz w:val="144"/>
          <w:szCs w:val="144"/>
          <w:lang w:val="es-ES"/>
        </w:rPr>
      </w:pPr>
      <w:r w:rsidRPr="002B1E24">
        <w:rPr>
          <w:rFonts w:ascii="Verdana" w:hAnsi="Verdana"/>
          <w:color w:val="0A5072"/>
          <w:sz w:val="28"/>
          <w:szCs w:val="28"/>
          <w:lang w:val="es-ES"/>
        </w:rPr>
        <w:t xml:space="preserve">Tipologías de </w:t>
      </w:r>
      <w:r w:rsidR="001B14AD" w:rsidRPr="001B14AD">
        <w:rPr>
          <w:rFonts w:ascii="Verdana" w:hAnsi="Verdana"/>
          <w:i/>
          <w:color w:val="0A5072"/>
          <w:sz w:val="28"/>
          <w:szCs w:val="28"/>
          <w:lang w:val="es-ES"/>
        </w:rPr>
        <w:t>lobbies</w:t>
      </w:r>
    </w:p>
    <w:p w14:paraId="48EB5F13" w14:textId="65AF63A2" w:rsidR="00734E5F" w:rsidRDefault="00734E5F" w:rsidP="00734E5F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0E858779" w14:textId="2E953EFF" w:rsidR="00734E5F" w:rsidRDefault="00734E5F" w:rsidP="00734E5F">
      <w:pPr>
        <w:spacing w:after="0" w:line="360" w:lineRule="auto"/>
        <w:ind w:left="567"/>
        <w:jc w:val="both"/>
        <w:rPr>
          <w:rFonts w:ascii="Verdana" w:hAnsi="Verdana" w:cs="Arial"/>
          <w:sz w:val="18"/>
          <w:szCs w:val="18"/>
          <w:lang w:val="es-ES"/>
        </w:rPr>
      </w:pPr>
      <w:r>
        <w:rPr>
          <w:rFonts w:ascii="Verdana" w:hAnsi="Verdana" w:cs="Arial"/>
          <w:sz w:val="18"/>
          <w:szCs w:val="18"/>
          <w:lang w:val="es-ES"/>
        </w:rPr>
        <w:t xml:space="preserve">Existen bastantes tipos, </w:t>
      </w:r>
      <w:r w:rsidRPr="00645BF1">
        <w:rPr>
          <w:rFonts w:ascii="Verdana" w:hAnsi="Verdana" w:cs="Arial"/>
          <w:sz w:val="18"/>
          <w:szCs w:val="18"/>
          <w:lang w:val="es-ES"/>
        </w:rPr>
        <w:t xml:space="preserve">mención especial </w:t>
      </w:r>
      <w:r>
        <w:rPr>
          <w:rFonts w:ascii="Verdana" w:hAnsi="Verdana" w:cs="Arial"/>
          <w:sz w:val="18"/>
          <w:szCs w:val="18"/>
          <w:lang w:val="es-ES"/>
        </w:rPr>
        <w:t xml:space="preserve">la Fundación IDIS, difícil de </w:t>
      </w:r>
      <w:r w:rsidRPr="00645BF1">
        <w:rPr>
          <w:rFonts w:ascii="Verdana" w:hAnsi="Verdana" w:cs="Arial"/>
          <w:sz w:val="18"/>
          <w:szCs w:val="18"/>
          <w:lang w:val="es-ES"/>
        </w:rPr>
        <w:t>clasifica</w:t>
      </w:r>
      <w:r>
        <w:rPr>
          <w:rFonts w:ascii="Verdana" w:hAnsi="Verdana" w:cs="Arial"/>
          <w:sz w:val="18"/>
          <w:szCs w:val="18"/>
          <w:lang w:val="es-ES"/>
        </w:rPr>
        <w:t>r</w:t>
      </w:r>
      <w:r w:rsidRPr="00645BF1">
        <w:rPr>
          <w:rFonts w:ascii="Verdana" w:hAnsi="Verdana" w:cs="Arial"/>
          <w:sz w:val="18"/>
          <w:szCs w:val="18"/>
          <w:lang w:val="es-ES"/>
        </w:rPr>
        <w:t xml:space="preserve"> </w:t>
      </w:r>
      <w:r>
        <w:rPr>
          <w:rFonts w:ascii="Verdana" w:hAnsi="Verdana" w:cs="Arial"/>
          <w:sz w:val="18"/>
          <w:szCs w:val="18"/>
          <w:lang w:val="es-ES"/>
        </w:rPr>
        <w:t xml:space="preserve">por </w:t>
      </w:r>
      <w:r w:rsidRPr="00645BF1">
        <w:rPr>
          <w:rFonts w:ascii="Verdana" w:hAnsi="Verdana" w:cs="Arial"/>
          <w:sz w:val="18"/>
          <w:szCs w:val="18"/>
          <w:lang w:val="es-ES"/>
        </w:rPr>
        <w:t xml:space="preserve">su transversalidad y </w:t>
      </w:r>
      <w:r>
        <w:rPr>
          <w:rFonts w:ascii="Verdana" w:hAnsi="Verdana" w:cs="Arial"/>
          <w:sz w:val="18"/>
          <w:szCs w:val="18"/>
          <w:lang w:val="es-ES"/>
        </w:rPr>
        <w:t>porq</w:t>
      </w:r>
      <w:r w:rsidRPr="00645BF1">
        <w:rPr>
          <w:rFonts w:ascii="Verdana" w:hAnsi="Verdana" w:cs="Arial"/>
          <w:sz w:val="18"/>
          <w:szCs w:val="18"/>
          <w:lang w:val="es-ES"/>
        </w:rPr>
        <w:t>u</w:t>
      </w:r>
      <w:r>
        <w:rPr>
          <w:rFonts w:ascii="Verdana" w:hAnsi="Verdana" w:cs="Arial"/>
          <w:sz w:val="18"/>
          <w:szCs w:val="18"/>
          <w:lang w:val="es-ES"/>
        </w:rPr>
        <w:t xml:space="preserve">e, al margen de empresas, la conforman </w:t>
      </w:r>
      <w:r w:rsidR="001B14AD" w:rsidRPr="001B14AD">
        <w:rPr>
          <w:rFonts w:ascii="Verdana" w:hAnsi="Verdana" w:cs="Arial"/>
          <w:i/>
          <w:sz w:val="18"/>
          <w:szCs w:val="18"/>
          <w:lang w:val="es-ES"/>
        </w:rPr>
        <w:t>lobbies</w:t>
      </w:r>
      <w:r w:rsidRPr="00645BF1">
        <w:rPr>
          <w:rFonts w:ascii="Verdana" w:hAnsi="Verdana" w:cs="Arial"/>
          <w:sz w:val="18"/>
          <w:szCs w:val="18"/>
          <w:lang w:val="es-ES"/>
        </w:rPr>
        <w:t xml:space="preserve"> </w:t>
      </w:r>
      <w:r>
        <w:rPr>
          <w:rFonts w:ascii="Verdana" w:hAnsi="Verdana" w:cs="Arial"/>
          <w:sz w:val="18"/>
          <w:szCs w:val="18"/>
          <w:lang w:val="es-ES"/>
        </w:rPr>
        <w:t xml:space="preserve">relevantes como </w:t>
      </w:r>
      <w:r w:rsidRPr="00645BF1">
        <w:rPr>
          <w:rFonts w:ascii="Verdana" w:hAnsi="Verdana" w:cs="Arial"/>
          <w:sz w:val="18"/>
          <w:szCs w:val="18"/>
          <w:lang w:val="es-ES"/>
        </w:rPr>
        <w:t>Farmaindustria (sector farmacéutico), Fenin (sector tecnología médica) o Asebio (biotecnológico).</w:t>
      </w:r>
      <w:r>
        <w:rPr>
          <w:rFonts w:ascii="Verdana" w:hAnsi="Verdana" w:cs="Arial"/>
          <w:sz w:val="18"/>
          <w:szCs w:val="18"/>
          <w:lang w:val="es-ES"/>
        </w:rPr>
        <w:t xml:space="preserve"> </w:t>
      </w:r>
      <w:r w:rsidRPr="00645BF1">
        <w:rPr>
          <w:rFonts w:ascii="Verdana" w:hAnsi="Verdana" w:cs="Arial"/>
          <w:sz w:val="18"/>
          <w:szCs w:val="18"/>
          <w:lang w:val="es-ES"/>
        </w:rPr>
        <w:t>U</w:t>
      </w:r>
      <w:r>
        <w:rPr>
          <w:rFonts w:ascii="Verdana" w:hAnsi="Verdana" w:cs="Arial"/>
          <w:sz w:val="18"/>
          <w:szCs w:val="18"/>
          <w:lang w:val="es-ES"/>
        </w:rPr>
        <w:t>na posible clasificación sería</w:t>
      </w:r>
      <w:r w:rsidRPr="00645BF1">
        <w:rPr>
          <w:rFonts w:ascii="Verdana" w:hAnsi="Verdana" w:cs="Arial"/>
          <w:sz w:val="18"/>
          <w:szCs w:val="18"/>
          <w:lang w:val="es-ES"/>
        </w:rPr>
        <w:t>:</w:t>
      </w:r>
    </w:p>
    <w:p w14:paraId="33AAEA19" w14:textId="77777777" w:rsidR="00734E5F" w:rsidRPr="00645BF1" w:rsidRDefault="00734E5F" w:rsidP="00734E5F">
      <w:pPr>
        <w:spacing w:after="0" w:line="360" w:lineRule="auto"/>
        <w:jc w:val="both"/>
        <w:rPr>
          <w:rFonts w:ascii="Verdana" w:hAnsi="Verdana" w:cs="Arial"/>
          <w:sz w:val="18"/>
          <w:szCs w:val="18"/>
          <w:lang w:val="es-ES"/>
        </w:rPr>
      </w:pPr>
    </w:p>
    <w:p w14:paraId="3EE3A350" w14:textId="77777777" w:rsidR="00734E5F" w:rsidRDefault="00734E5F" w:rsidP="00734E5F">
      <w:pPr>
        <w:pStyle w:val="Prrafodelista"/>
        <w:numPr>
          <w:ilvl w:val="0"/>
          <w:numId w:val="23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645BF1">
        <w:rPr>
          <w:rFonts w:ascii="Verdana" w:hAnsi="Verdana"/>
          <w:color w:val="0A5072"/>
          <w:sz w:val="18"/>
          <w:szCs w:val="18"/>
          <w:lang w:val="es-ES"/>
        </w:rPr>
        <w:t>Los que proveen suministros necesarios para el funcionamiento de los servicios sanitarios</w:t>
      </w:r>
      <w:r w:rsidRPr="00645BF1">
        <w:rPr>
          <w:rFonts w:ascii="Verdana" w:hAnsi="Verdana"/>
          <w:sz w:val="18"/>
          <w:szCs w:val="18"/>
          <w:lang w:val="es-ES"/>
        </w:rPr>
        <w:t>:</w:t>
      </w:r>
    </w:p>
    <w:p w14:paraId="3DFD12EC" w14:textId="77777777" w:rsidR="00734E5F" w:rsidRPr="00645BF1" w:rsidRDefault="00734E5F" w:rsidP="00734E5F">
      <w:pPr>
        <w:pStyle w:val="Prrafodelista"/>
        <w:spacing w:after="0" w:line="360" w:lineRule="auto"/>
        <w:ind w:left="0"/>
        <w:contextualSpacing w:val="0"/>
        <w:jc w:val="both"/>
        <w:rPr>
          <w:rFonts w:ascii="Verdana" w:hAnsi="Verdana"/>
          <w:sz w:val="18"/>
          <w:szCs w:val="18"/>
          <w:lang w:val="es-ES"/>
        </w:rPr>
      </w:pPr>
    </w:p>
    <w:p w14:paraId="30CBBFED" w14:textId="77777777" w:rsidR="00734E5F" w:rsidRPr="00645BF1" w:rsidRDefault="00734E5F" w:rsidP="00734E5F">
      <w:pPr>
        <w:pStyle w:val="Prrafodelista"/>
        <w:numPr>
          <w:ilvl w:val="0"/>
          <w:numId w:val="24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645BF1">
        <w:rPr>
          <w:rFonts w:ascii="Verdana" w:hAnsi="Verdana"/>
          <w:sz w:val="18"/>
          <w:szCs w:val="18"/>
          <w:lang w:val="es-ES"/>
        </w:rPr>
        <w:t>Medicamentos: Farmaindustria, AESEG, Asociación para el Cuidado de la Salud.</w:t>
      </w:r>
    </w:p>
    <w:p w14:paraId="138EB8EC" w14:textId="77777777" w:rsidR="00734E5F" w:rsidRDefault="00734E5F" w:rsidP="00734E5F">
      <w:pPr>
        <w:pStyle w:val="Prrafodelista"/>
        <w:numPr>
          <w:ilvl w:val="0"/>
          <w:numId w:val="24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</w:rPr>
      </w:pPr>
      <w:r w:rsidRPr="00D45866">
        <w:rPr>
          <w:rFonts w:ascii="Verdana" w:hAnsi="Verdana"/>
          <w:sz w:val="18"/>
          <w:szCs w:val="18"/>
        </w:rPr>
        <w:t>Tecnologías sanitarias: Fenin, ASEBIO.</w:t>
      </w:r>
    </w:p>
    <w:p w14:paraId="6558F6B2" w14:textId="77777777" w:rsidR="00734E5F" w:rsidRDefault="00734E5F" w:rsidP="00734E5F">
      <w:pPr>
        <w:pStyle w:val="Prrafodelista"/>
        <w:numPr>
          <w:ilvl w:val="0"/>
          <w:numId w:val="24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</w:rPr>
      </w:pPr>
      <w:r w:rsidRPr="00D45866">
        <w:rPr>
          <w:rFonts w:ascii="Verdana" w:hAnsi="Verdana"/>
          <w:sz w:val="18"/>
          <w:szCs w:val="18"/>
        </w:rPr>
        <w:t>Informática: Indra.</w:t>
      </w:r>
    </w:p>
    <w:p w14:paraId="20FCF703" w14:textId="77777777" w:rsidR="00734E5F" w:rsidRDefault="00734E5F" w:rsidP="00734E5F">
      <w:pPr>
        <w:pStyle w:val="Prrafodelista"/>
        <w:numPr>
          <w:ilvl w:val="0"/>
          <w:numId w:val="24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645BF1">
        <w:rPr>
          <w:rFonts w:ascii="Verdana" w:hAnsi="Verdana"/>
          <w:sz w:val="18"/>
          <w:szCs w:val="18"/>
          <w:lang w:val="es-ES"/>
        </w:rPr>
        <w:t>Material sanitario. Fundación IDIS, Club Gertech.</w:t>
      </w:r>
    </w:p>
    <w:p w14:paraId="239CFA98" w14:textId="77777777" w:rsidR="00734E5F" w:rsidRPr="00734E5F" w:rsidRDefault="00734E5F" w:rsidP="00734E5F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58465E27" w14:textId="77777777" w:rsidR="00734E5F" w:rsidRDefault="00734E5F" w:rsidP="00734E5F">
      <w:pPr>
        <w:pStyle w:val="Prrafodelista"/>
        <w:numPr>
          <w:ilvl w:val="0"/>
          <w:numId w:val="23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</w:rPr>
      </w:pPr>
      <w:r w:rsidRPr="00D45866">
        <w:rPr>
          <w:rFonts w:ascii="Verdana" w:hAnsi="Verdana"/>
          <w:color w:val="0A5072"/>
          <w:sz w:val="18"/>
          <w:szCs w:val="18"/>
        </w:rPr>
        <w:t>Gestión sanitaria de servicios</w:t>
      </w:r>
      <w:r w:rsidRPr="00D45866">
        <w:rPr>
          <w:rFonts w:ascii="Verdana" w:hAnsi="Verdana"/>
          <w:sz w:val="18"/>
          <w:szCs w:val="18"/>
        </w:rPr>
        <w:t>:</w:t>
      </w:r>
    </w:p>
    <w:p w14:paraId="1E96DC35" w14:textId="77777777" w:rsidR="00734E5F" w:rsidRDefault="00734E5F" w:rsidP="00734E5F">
      <w:pPr>
        <w:pStyle w:val="Prrafodelista"/>
        <w:spacing w:after="0" w:line="360" w:lineRule="auto"/>
        <w:ind w:left="0"/>
        <w:contextualSpacing w:val="0"/>
        <w:jc w:val="both"/>
        <w:rPr>
          <w:rFonts w:ascii="Verdana" w:hAnsi="Verdana"/>
          <w:sz w:val="18"/>
          <w:szCs w:val="18"/>
        </w:rPr>
      </w:pPr>
    </w:p>
    <w:p w14:paraId="1C8A8F29" w14:textId="77777777" w:rsidR="00734E5F" w:rsidRPr="00F51CAA" w:rsidRDefault="00734E5F" w:rsidP="00734E5F">
      <w:pPr>
        <w:pStyle w:val="Prrafodelista"/>
        <w:numPr>
          <w:ilvl w:val="0"/>
          <w:numId w:val="25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F51CAA">
        <w:rPr>
          <w:rFonts w:ascii="Verdana" w:hAnsi="Verdana"/>
          <w:sz w:val="18"/>
          <w:szCs w:val="18"/>
          <w:lang w:val="es-ES"/>
        </w:rPr>
        <w:t>Clínicas Privadas: Fundación IDIS, ASPE.</w:t>
      </w:r>
    </w:p>
    <w:p w14:paraId="0AA2CA53" w14:textId="77777777" w:rsidR="00734E5F" w:rsidRDefault="00734E5F" w:rsidP="00734E5F">
      <w:pPr>
        <w:pStyle w:val="Prrafodelista"/>
        <w:numPr>
          <w:ilvl w:val="0"/>
          <w:numId w:val="25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</w:rPr>
      </w:pPr>
      <w:r w:rsidRPr="00D45866">
        <w:rPr>
          <w:rFonts w:ascii="Verdana" w:hAnsi="Verdana"/>
          <w:sz w:val="18"/>
          <w:szCs w:val="18"/>
        </w:rPr>
        <w:t>Aseguradoras: Fundación IDIS.</w:t>
      </w:r>
    </w:p>
    <w:p w14:paraId="22388EFF" w14:textId="77777777" w:rsidR="00734E5F" w:rsidRDefault="00734E5F" w:rsidP="00734E5F">
      <w:pPr>
        <w:pStyle w:val="Prrafodelista"/>
        <w:numPr>
          <w:ilvl w:val="0"/>
          <w:numId w:val="25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</w:rPr>
      </w:pPr>
      <w:r w:rsidRPr="00D45866">
        <w:rPr>
          <w:rFonts w:ascii="Verdana" w:hAnsi="Verdana"/>
          <w:sz w:val="18"/>
          <w:szCs w:val="18"/>
        </w:rPr>
        <w:t>Hospitales Religiosos: Hospitales Católicos de Madrid (HCM).</w:t>
      </w:r>
    </w:p>
    <w:p w14:paraId="6ED292FE" w14:textId="77777777" w:rsidR="00734E5F" w:rsidRPr="00645BF1" w:rsidRDefault="00734E5F" w:rsidP="00734E5F">
      <w:pPr>
        <w:pStyle w:val="Prrafodelista"/>
        <w:numPr>
          <w:ilvl w:val="0"/>
          <w:numId w:val="25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645BF1">
        <w:rPr>
          <w:rFonts w:ascii="Verdana" w:hAnsi="Verdana"/>
          <w:sz w:val="18"/>
          <w:szCs w:val="18"/>
          <w:lang w:val="es-ES"/>
        </w:rPr>
        <w:t>Gestores y directores de servicios sanitarios: SEDISA.</w:t>
      </w:r>
    </w:p>
    <w:p w14:paraId="1F5E099F" w14:textId="77777777" w:rsidR="00734E5F" w:rsidRPr="00645BF1" w:rsidRDefault="00734E5F" w:rsidP="00734E5F">
      <w:pPr>
        <w:pStyle w:val="Prrafodelista"/>
        <w:numPr>
          <w:ilvl w:val="0"/>
          <w:numId w:val="25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645BF1">
        <w:rPr>
          <w:rFonts w:ascii="Verdana" w:hAnsi="Verdana"/>
          <w:sz w:val="18"/>
          <w:szCs w:val="18"/>
          <w:lang w:val="es-ES"/>
        </w:rPr>
        <w:t>Centros Sociosanitarios: Asociación de Empresas de Servicios de la Dependencia (AESTE).</w:t>
      </w:r>
    </w:p>
    <w:p w14:paraId="75A3C93D" w14:textId="77777777" w:rsidR="00734E5F" w:rsidRDefault="00734E5F" w:rsidP="00734E5F">
      <w:pPr>
        <w:pStyle w:val="Prrafodelista"/>
        <w:numPr>
          <w:ilvl w:val="0"/>
          <w:numId w:val="25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</w:rPr>
      </w:pPr>
      <w:r w:rsidRPr="00D8186A">
        <w:rPr>
          <w:rFonts w:ascii="Verdana" w:hAnsi="Verdana"/>
          <w:sz w:val="18"/>
          <w:szCs w:val="18"/>
        </w:rPr>
        <w:t>Mantenimiento de servicio</w:t>
      </w:r>
      <w:r>
        <w:rPr>
          <w:rFonts w:ascii="Verdana" w:hAnsi="Verdana"/>
          <w:sz w:val="18"/>
          <w:szCs w:val="18"/>
        </w:rPr>
        <w:t>s:</w:t>
      </w:r>
      <w:r w:rsidRPr="00D8186A">
        <w:rPr>
          <w:rFonts w:ascii="Verdana" w:hAnsi="Verdana"/>
          <w:sz w:val="18"/>
          <w:szCs w:val="18"/>
        </w:rPr>
        <w:t xml:space="preserve"> AESMIDE</w:t>
      </w:r>
    </w:p>
    <w:p w14:paraId="276C1702" w14:textId="77777777" w:rsidR="00734E5F" w:rsidRPr="002B1E24" w:rsidRDefault="00734E5F" w:rsidP="00734E5F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</w:p>
    <w:p w14:paraId="78BB664A" w14:textId="77777777" w:rsidR="00734E5F" w:rsidRDefault="00734E5F" w:rsidP="00734E5F">
      <w:pPr>
        <w:pStyle w:val="Prrafodelista"/>
        <w:numPr>
          <w:ilvl w:val="0"/>
          <w:numId w:val="23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</w:rPr>
      </w:pPr>
      <w:r w:rsidRPr="00D8186A">
        <w:rPr>
          <w:rFonts w:ascii="Verdana" w:hAnsi="Verdana"/>
          <w:color w:val="0A5072"/>
          <w:sz w:val="18"/>
          <w:szCs w:val="18"/>
        </w:rPr>
        <w:t>Constructoras de infraestructuras sanitarias</w:t>
      </w:r>
      <w:r w:rsidRPr="008A4440">
        <w:rPr>
          <w:rStyle w:val="Refdenotaalpie"/>
          <w:rFonts w:ascii="Verdana" w:hAnsi="Verdana" w:cs="Arial"/>
          <w:b/>
          <w:bCs/>
          <w:color w:val="C00000"/>
        </w:rPr>
        <w:footnoteReference w:id="5"/>
      </w:r>
      <w:r w:rsidRPr="00D45866">
        <w:rPr>
          <w:rFonts w:ascii="Verdana" w:hAnsi="Verdana"/>
          <w:sz w:val="18"/>
          <w:szCs w:val="18"/>
        </w:rPr>
        <w:t>: AESMIDE.</w:t>
      </w:r>
    </w:p>
    <w:p w14:paraId="4850186C" w14:textId="77777777" w:rsidR="00734E5F" w:rsidRDefault="00734E5F" w:rsidP="00734E5F">
      <w:pPr>
        <w:pStyle w:val="Prrafodelista"/>
        <w:spacing w:after="0" w:line="360" w:lineRule="auto"/>
        <w:ind w:left="0"/>
        <w:contextualSpacing w:val="0"/>
        <w:jc w:val="both"/>
        <w:rPr>
          <w:rFonts w:ascii="Verdana" w:hAnsi="Verdana"/>
          <w:sz w:val="18"/>
          <w:szCs w:val="18"/>
        </w:rPr>
      </w:pPr>
    </w:p>
    <w:p w14:paraId="43C5C4AC" w14:textId="77777777" w:rsidR="00734E5F" w:rsidRDefault="00734E5F" w:rsidP="00734E5F">
      <w:pPr>
        <w:pStyle w:val="Prrafodelista"/>
        <w:spacing w:after="0" w:line="360" w:lineRule="auto"/>
        <w:ind w:left="0"/>
        <w:contextualSpacing w:val="0"/>
        <w:jc w:val="both"/>
        <w:rPr>
          <w:rFonts w:ascii="Verdana" w:hAnsi="Verdana"/>
          <w:sz w:val="18"/>
          <w:szCs w:val="18"/>
        </w:rPr>
      </w:pPr>
    </w:p>
    <w:p w14:paraId="1516C15F" w14:textId="77777777" w:rsidR="00734E5F" w:rsidRDefault="00734E5F" w:rsidP="00734E5F">
      <w:pPr>
        <w:pStyle w:val="Prrafodelista"/>
        <w:spacing w:after="0" w:line="360" w:lineRule="auto"/>
        <w:ind w:left="0"/>
        <w:contextualSpacing w:val="0"/>
        <w:jc w:val="both"/>
        <w:rPr>
          <w:rFonts w:ascii="Verdana" w:hAnsi="Verdana"/>
          <w:sz w:val="18"/>
          <w:szCs w:val="18"/>
        </w:rPr>
      </w:pPr>
    </w:p>
    <w:p w14:paraId="4CD8E2B4" w14:textId="77777777" w:rsidR="00734E5F" w:rsidRPr="00B91917" w:rsidRDefault="00734E5F" w:rsidP="00734E5F">
      <w:pPr>
        <w:pStyle w:val="Prrafodelista"/>
        <w:numPr>
          <w:ilvl w:val="0"/>
          <w:numId w:val="23"/>
        </w:numPr>
        <w:spacing w:after="0" w:line="360" w:lineRule="auto"/>
        <w:contextualSpacing w:val="0"/>
        <w:jc w:val="both"/>
        <w:rPr>
          <w:rFonts w:ascii="Verdana" w:hAnsi="Verdana"/>
          <w:color w:val="0A5072"/>
          <w:sz w:val="18"/>
          <w:szCs w:val="18"/>
          <w:lang w:val="es-ES"/>
        </w:rPr>
      </w:pPr>
      <w:r w:rsidRPr="00B91917">
        <w:rPr>
          <w:rFonts w:ascii="Verdana" w:hAnsi="Verdana"/>
          <w:color w:val="0A5072"/>
          <w:sz w:val="18"/>
          <w:szCs w:val="18"/>
          <w:lang w:val="es-ES"/>
        </w:rPr>
        <w:t>Think Tanks o Laboratorios de ideas: Generadores de conocimiento e “ideología sanitaria”.</w:t>
      </w:r>
    </w:p>
    <w:p w14:paraId="377DF5EC" w14:textId="77777777" w:rsidR="00734E5F" w:rsidRPr="00B91917" w:rsidRDefault="00734E5F" w:rsidP="00734E5F">
      <w:pPr>
        <w:pStyle w:val="Prrafodelista"/>
        <w:spacing w:after="0" w:line="360" w:lineRule="auto"/>
        <w:ind w:left="0"/>
        <w:contextualSpacing w:val="0"/>
        <w:jc w:val="both"/>
        <w:rPr>
          <w:rFonts w:ascii="Verdana" w:hAnsi="Verdana"/>
          <w:color w:val="0A5072"/>
          <w:sz w:val="18"/>
          <w:szCs w:val="18"/>
          <w:lang w:val="es-ES"/>
        </w:rPr>
      </w:pPr>
    </w:p>
    <w:p w14:paraId="7650331A" w14:textId="77777777" w:rsidR="00734E5F" w:rsidRDefault="00734E5F" w:rsidP="00822C38">
      <w:pPr>
        <w:spacing w:after="0" w:line="360" w:lineRule="auto"/>
        <w:ind w:left="1134"/>
        <w:jc w:val="both"/>
        <w:rPr>
          <w:rFonts w:ascii="Verdana" w:hAnsi="Verdana" w:cs="Arial"/>
          <w:sz w:val="18"/>
          <w:szCs w:val="18"/>
          <w:lang w:val="es-ES"/>
        </w:rPr>
      </w:pPr>
      <w:r w:rsidRPr="00FA6EA4">
        <w:rPr>
          <w:rFonts w:ascii="Verdana" w:hAnsi="Verdana" w:cs="Arial"/>
          <w:sz w:val="18"/>
          <w:szCs w:val="18"/>
          <w:lang w:val="es-ES"/>
        </w:rPr>
        <w:t>Revestidos de un barniz de objetividad desempeñan un papel esencial en la construcción ideológica de las políticas y facilitan a miembros y simpatizantes el acceso a una red de contactos en muchos niveles.</w:t>
      </w:r>
    </w:p>
    <w:p w14:paraId="7DC55A83" w14:textId="77777777" w:rsidR="00734E5F" w:rsidRDefault="00734E5F" w:rsidP="00734E5F">
      <w:pPr>
        <w:spacing w:after="0" w:line="360" w:lineRule="auto"/>
        <w:jc w:val="both"/>
        <w:rPr>
          <w:rFonts w:ascii="Verdana" w:hAnsi="Verdana" w:cs="Arial"/>
          <w:sz w:val="18"/>
          <w:szCs w:val="18"/>
          <w:lang w:val="es-ES"/>
        </w:rPr>
      </w:pPr>
    </w:p>
    <w:p w14:paraId="172E4D5A" w14:textId="77777777" w:rsidR="00734E5F" w:rsidRPr="00645BF1" w:rsidRDefault="00734E5F" w:rsidP="00734E5F">
      <w:pPr>
        <w:pStyle w:val="Prrafodelista"/>
        <w:numPr>
          <w:ilvl w:val="0"/>
          <w:numId w:val="26"/>
        </w:num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  <w:r>
        <w:rPr>
          <w:rFonts w:ascii="Verdana" w:hAnsi="Verdana"/>
          <w:sz w:val="18"/>
          <w:szCs w:val="18"/>
          <w:lang w:val="es-ES"/>
        </w:rPr>
        <w:t>Académicas/</w:t>
      </w:r>
      <w:r w:rsidRPr="00645BF1">
        <w:rPr>
          <w:rFonts w:ascii="Verdana" w:hAnsi="Verdana"/>
          <w:sz w:val="18"/>
          <w:szCs w:val="18"/>
          <w:lang w:val="es-ES"/>
        </w:rPr>
        <w:t>Fundaciones: Club Gertech, FUINSA, Fundación Economía y Salud, Asociación España Salud, Asociación Economía</w:t>
      </w:r>
      <w:r>
        <w:rPr>
          <w:rFonts w:ascii="Verdana" w:hAnsi="Verdana"/>
          <w:sz w:val="18"/>
          <w:szCs w:val="18"/>
          <w:lang w:val="es-ES"/>
        </w:rPr>
        <w:t xml:space="preserve"> de la Salud (AES), Fundación</w:t>
      </w:r>
      <w:r w:rsidRPr="00645BF1">
        <w:rPr>
          <w:rFonts w:ascii="Verdana" w:hAnsi="Verdana"/>
          <w:sz w:val="18"/>
          <w:szCs w:val="18"/>
          <w:lang w:val="es-ES"/>
        </w:rPr>
        <w:t xml:space="preserve"> Estudios de Economía Aplicada (FEDEA).</w:t>
      </w:r>
    </w:p>
    <w:p w14:paraId="665A2F9D" w14:textId="77777777" w:rsidR="00734E5F" w:rsidRPr="00645BF1" w:rsidRDefault="00734E5F" w:rsidP="00734E5F">
      <w:pPr>
        <w:pStyle w:val="Prrafodelista"/>
        <w:numPr>
          <w:ilvl w:val="0"/>
          <w:numId w:val="26"/>
        </w:num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  <w:r w:rsidRPr="00645BF1">
        <w:rPr>
          <w:rFonts w:ascii="Verdana" w:hAnsi="Verdana"/>
          <w:sz w:val="18"/>
          <w:szCs w:val="18"/>
          <w:lang w:val="es-ES"/>
        </w:rPr>
        <w:t>Colegios profesionales y Sociedades científicas: Fundación ECO.</w:t>
      </w:r>
    </w:p>
    <w:p w14:paraId="2CE18389" w14:textId="77777777" w:rsidR="00734E5F" w:rsidRPr="00645BF1" w:rsidRDefault="00734E5F" w:rsidP="00734E5F">
      <w:pPr>
        <w:pStyle w:val="Prrafodelista"/>
        <w:numPr>
          <w:ilvl w:val="0"/>
          <w:numId w:val="26"/>
        </w:num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  <w:r w:rsidRPr="00645BF1">
        <w:rPr>
          <w:rFonts w:ascii="Verdana" w:hAnsi="Verdana"/>
          <w:sz w:val="18"/>
          <w:szCs w:val="18"/>
          <w:lang w:val="es-ES"/>
        </w:rPr>
        <w:t>Medios de comunicación: Fundación España Salud.</w:t>
      </w:r>
    </w:p>
    <w:p w14:paraId="627FEF04" w14:textId="77777777" w:rsidR="00734E5F" w:rsidRPr="00F51CAA" w:rsidRDefault="00734E5F" w:rsidP="00734E5F">
      <w:pPr>
        <w:rPr>
          <w:rFonts w:ascii="Verdana" w:hAnsi="Verdana"/>
          <w:sz w:val="18"/>
          <w:szCs w:val="18"/>
          <w:lang w:val="es-ES"/>
        </w:rPr>
      </w:pPr>
    </w:p>
    <w:p w14:paraId="61015AE5" w14:textId="114DE28B" w:rsidR="00734E5F" w:rsidRPr="00645BF1" w:rsidRDefault="00734E5F" w:rsidP="00734E5F">
      <w:pPr>
        <w:pStyle w:val="Prrafodelista"/>
        <w:numPr>
          <w:ilvl w:val="0"/>
          <w:numId w:val="23"/>
        </w:num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  <w:r w:rsidRPr="00645BF1">
        <w:rPr>
          <w:rFonts w:ascii="Verdana" w:hAnsi="Verdana"/>
          <w:color w:val="0A5072"/>
          <w:sz w:val="18"/>
          <w:szCs w:val="18"/>
          <w:lang w:val="es-ES"/>
        </w:rPr>
        <w:t xml:space="preserve">Predominio de la banca privada como patronos de determinados </w:t>
      </w:r>
      <w:r w:rsidR="001B14AD" w:rsidRPr="001B14AD">
        <w:rPr>
          <w:rFonts w:ascii="Verdana" w:hAnsi="Verdana"/>
          <w:i/>
          <w:color w:val="0A5072"/>
          <w:sz w:val="18"/>
          <w:szCs w:val="18"/>
          <w:lang w:val="es-ES"/>
        </w:rPr>
        <w:t>lobbies</w:t>
      </w:r>
      <w:r w:rsidRPr="00645BF1">
        <w:rPr>
          <w:rFonts w:ascii="Verdana" w:hAnsi="Verdana"/>
          <w:sz w:val="18"/>
          <w:szCs w:val="18"/>
          <w:lang w:val="es-ES"/>
        </w:rPr>
        <w:t>:</w:t>
      </w:r>
      <w:r>
        <w:rPr>
          <w:rFonts w:ascii="Verdana" w:hAnsi="Verdana"/>
          <w:sz w:val="18"/>
          <w:szCs w:val="18"/>
          <w:lang w:val="es-ES"/>
        </w:rPr>
        <w:t xml:space="preserve"> </w:t>
      </w:r>
      <w:r w:rsidRPr="00645BF1">
        <w:rPr>
          <w:rFonts w:ascii="Verdana" w:hAnsi="Verdana"/>
          <w:sz w:val="18"/>
          <w:szCs w:val="18"/>
          <w:lang w:val="es-ES"/>
        </w:rPr>
        <w:t>Bancos y Fondos de Inversión: FEDEA.</w:t>
      </w:r>
    </w:p>
    <w:p w14:paraId="148E3165" w14:textId="2E09A69E" w:rsidR="00734E5F" w:rsidRDefault="00734E5F" w:rsidP="00734E5F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2FB526F1" w14:textId="26506946" w:rsidR="00734E5F" w:rsidRPr="00247760" w:rsidRDefault="00822C38" w:rsidP="00822C38">
      <w:pPr>
        <w:pStyle w:val="Prrafodelista"/>
        <w:numPr>
          <w:ilvl w:val="0"/>
          <w:numId w:val="40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734E5F">
        <w:rPr>
          <w:rFonts w:ascii="Verdana" w:hAnsi="Verdana"/>
          <w:color w:val="0A5072"/>
          <w:sz w:val="28"/>
          <w:szCs w:val="28"/>
          <w:lang w:val="es-ES"/>
        </w:rPr>
        <w:t xml:space="preserve">Los </w:t>
      </w:r>
      <w:r w:rsidR="001B14AD" w:rsidRPr="001B14AD">
        <w:rPr>
          <w:rFonts w:ascii="Verdana" w:hAnsi="Verdana"/>
          <w:i/>
          <w:color w:val="0A5072"/>
          <w:sz w:val="28"/>
          <w:szCs w:val="28"/>
          <w:lang w:val="es-ES"/>
        </w:rPr>
        <w:t>Lobbies</w:t>
      </w:r>
      <w:r w:rsidRPr="00734E5F">
        <w:rPr>
          <w:rFonts w:ascii="Verdana" w:hAnsi="Verdana"/>
          <w:color w:val="0A5072"/>
          <w:sz w:val="28"/>
          <w:szCs w:val="28"/>
          <w:lang w:val="es-ES"/>
        </w:rPr>
        <w:t xml:space="preserve"> sanitarios</w:t>
      </w:r>
    </w:p>
    <w:p w14:paraId="1A349E1D" w14:textId="4787DE97" w:rsidR="00247760" w:rsidRDefault="00247760" w:rsidP="008D29AD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27EF5E54" w14:textId="3231BF9A" w:rsidR="00247760" w:rsidRDefault="00247760" w:rsidP="008D29AD">
      <w:pPr>
        <w:spacing w:after="0" w:line="360" w:lineRule="auto"/>
        <w:ind w:left="567"/>
        <w:jc w:val="both"/>
        <w:rPr>
          <w:rFonts w:ascii="Verdana" w:hAnsi="Verdana" w:cs="Arial"/>
          <w:sz w:val="18"/>
          <w:szCs w:val="18"/>
          <w:lang w:val="es-ES"/>
        </w:rPr>
      </w:pPr>
      <w:r w:rsidRPr="00F51CAA">
        <w:rPr>
          <w:rFonts w:ascii="Verdana" w:hAnsi="Verdana" w:cs="Arial"/>
          <w:sz w:val="18"/>
          <w:szCs w:val="18"/>
          <w:lang w:val="es-ES"/>
        </w:rPr>
        <w:t>S</w:t>
      </w:r>
      <w:r w:rsidRPr="00E249AA">
        <w:rPr>
          <w:rFonts w:ascii="Verdana" w:hAnsi="Verdana" w:cs="Arial"/>
          <w:sz w:val="18"/>
          <w:szCs w:val="18"/>
          <w:lang w:val="es-ES"/>
        </w:rPr>
        <w:t xml:space="preserve">e incluyen los </w:t>
      </w:r>
      <w:r w:rsidR="001B14AD" w:rsidRPr="001B14AD">
        <w:rPr>
          <w:rFonts w:ascii="Verdana" w:hAnsi="Verdana" w:cs="Arial"/>
          <w:i/>
          <w:sz w:val="18"/>
          <w:szCs w:val="18"/>
          <w:lang w:val="es-ES"/>
        </w:rPr>
        <w:t>lobbies</w:t>
      </w:r>
      <w:r w:rsidRPr="00E249AA">
        <w:rPr>
          <w:rFonts w:ascii="Verdana" w:hAnsi="Verdana" w:cs="Arial"/>
          <w:sz w:val="18"/>
          <w:szCs w:val="18"/>
          <w:lang w:val="es-ES"/>
        </w:rPr>
        <w:t xml:space="preserve"> identificados en el informe cor</w:t>
      </w:r>
      <w:r>
        <w:rPr>
          <w:rFonts w:ascii="Verdana" w:hAnsi="Verdana" w:cs="Arial"/>
          <w:sz w:val="18"/>
          <w:szCs w:val="18"/>
          <w:lang w:val="es-ES"/>
        </w:rPr>
        <w:t xml:space="preserve">respondiente a 2017, </w:t>
      </w:r>
      <w:r w:rsidRPr="00E249AA">
        <w:rPr>
          <w:rFonts w:ascii="Verdana" w:hAnsi="Verdana" w:cs="Arial"/>
          <w:sz w:val="18"/>
          <w:szCs w:val="18"/>
          <w:lang w:val="es-ES"/>
        </w:rPr>
        <w:t xml:space="preserve">específicos del sector sanitario, </w:t>
      </w:r>
      <w:r>
        <w:rPr>
          <w:rFonts w:ascii="Verdana" w:hAnsi="Verdana" w:cs="Arial"/>
          <w:sz w:val="18"/>
          <w:szCs w:val="18"/>
          <w:lang w:val="es-ES"/>
        </w:rPr>
        <w:t>con alguna excepción relacionada</w:t>
      </w:r>
      <w:r w:rsidRPr="00E249AA">
        <w:rPr>
          <w:rFonts w:ascii="Verdana" w:hAnsi="Verdana" w:cs="Arial"/>
          <w:sz w:val="18"/>
          <w:szCs w:val="18"/>
          <w:lang w:val="es-ES"/>
        </w:rPr>
        <w:t xml:space="preserve"> con otros sectores más ligado al ámbito de las concesiones.</w:t>
      </w:r>
      <w:r>
        <w:rPr>
          <w:rFonts w:ascii="Verdana" w:hAnsi="Verdana" w:cs="Arial"/>
          <w:sz w:val="18"/>
          <w:szCs w:val="18"/>
          <w:lang w:val="es-ES"/>
        </w:rPr>
        <w:t xml:space="preserve"> L</w:t>
      </w:r>
      <w:r w:rsidRPr="00E249AA">
        <w:rPr>
          <w:rFonts w:ascii="Verdana" w:hAnsi="Verdana" w:cs="Arial"/>
          <w:sz w:val="18"/>
          <w:szCs w:val="18"/>
          <w:lang w:val="es-ES"/>
        </w:rPr>
        <w:t>as empresas relacionadas de algún modo co</w:t>
      </w:r>
      <w:r>
        <w:rPr>
          <w:rFonts w:ascii="Verdana" w:hAnsi="Verdana" w:cs="Arial"/>
          <w:sz w:val="18"/>
          <w:szCs w:val="18"/>
          <w:lang w:val="es-ES"/>
        </w:rPr>
        <w:t>n cada uno de ellos se recogen en</w:t>
      </w:r>
      <w:r w:rsidRPr="00E249AA">
        <w:rPr>
          <w:rFonts w:ascii="Verdana" w:hAnsi="Verdana" w:cs="Arial"/>
          <w:sz w:val="18"/>
          <w:szCs w:val="18"/>
          <w:lang w:val="es-ES"/>
        </w:rPr>
        <w:t xml:space="preserve"> los anexos</w:t>
      </w:r>
      <w:r>
        <w:rPr>
          <w:rFonts w:ascii="Verdana" w:hAnsi="Verdana" w:cs="Arial"/>
          <w:sz w:val="18"/>
          <w:szCs w:val="18"/>
          <w:lang w:val="es-ES"/>
        </w:rPr>
        <w:t xml:space="preserve"> del informe</w:t>
      </w:r>
      <w:r w:rsidRPr="00E249AA">
        <w:rPr>
          <w:rFonts w:ascii="Verdana" w:hAnsi="Verdana" w:cs="Arial"/>
          <w:sz w:val="18"/>
          <w:szCs w:val="18"/>
          <w:lang w:val="es-ES"/>
        </w:rPr>
        <w:t>.</w:t>
      </w:r>
    </w:p>
    <w:p w14:paraId="25027A7C" w14:textId="77777777" w:rsidR="00247760" w:rsidRPr="00E249AA" w:rsidRDefault="00247760" w:rsidP="008D29AD">
      <w:pPr>
        <w:spacing w:after="0" w:line="360" w:lineRule="auto"/>
        <w:jc w:val="both"/>
        <w:rPr>
          <w:rFonts w:ascii="Verdana" w:hAnsi="Verdana" w:cs="Arial"/>
          <w:sz w:val="18"/>
          <w:szCs w:val="18"/>
          <w:lang w:val="es-ES"/>
        </w:rPr>
      </w:pPr>
    </w:p>
    <w:p w14:paraId="6B21A2D6" w14:textId="708EFFA7" w:rsidR="00247760" w:rsidRPr="005E3316" w:rsidRDefault="00247760" w:rsidP="008D29AD">
      <w:pPr>
        <w:spacing w:after="0" w:line="360" w:lineRule="auto"/>
        <w:ind w:left="567"/>
        <w:jc w:val="both"/>
        <w:rPr>
          <w:rFonts w:ascii="Verdana" w:hAnsi="Verdana"/>
          <w:lang w:val="es-ES"/>
        </w:rPr>
      </w:pPr>
      <w:r w:rsidRPr="005E3316">
        <w:rPr>
          <w:rFonts w:ascii="Verdana" w:hAnsi="Verdana"/>
          <w:color w:val="0A5072"/>
          <w:lang w:val="es-ES"/>
        </w:rPr>
        <w:t xml:space="preserve">Presentación de los </w:t>
      </w:r>
      <w:r w:rsidR="001B14AD" w:rsidRPr="001B14AD">
        <w:rPr>
          <w:rFonts w:ascii="Verdana" w:hAnsi="Verdana"/>
          <w:i/>
          <w:color w:val="0A5072"/>
          <w:lang w:val="es-ES"/>
        </w:rPr>
        <w:t>lobbies</w:t>
      </w:r>
    </w:p>
    <w:p w14:paraId="0470EA00" w14:textId="77777777" w:rsidR="00247760" w:rsidRDefault="00247760" w:rsidP="008D29AD">
      <w:pPr>
        <w:spacing w:after="0" w:line="360" w:lineRule="auto"/>
        <w:ind w:left="567"/>
        <w:jc w:val="both"/>
        <w:rPr>
          <w:rFonts w:ascii="Verdana" w:hAnsi="Verdana" w:cs="Arial"/>
          <w:sz w:val="18"/>
          <w:szCs w:val="18"/>
          <w:lang w:val="es-ES"/>
        </w:rPr>
      </w:pPr>
      <w:r w:rsidRPr="00AE36F5">
        <w:rPr>
          <w:rFonts w:ascii="Verdana" w:hAnsi="Verdana" w:cs="Arial"/>
          <w:sz w:val="18"/>
          <w:szCs w:val="18"/>
          <w:lang w:val="es-ES"/>
        </w:rPr>
        <w:t xml:space="preserve">Para obtener contratos, ventajas y </w:t>
      </w:r>
      <w:r>
        <w:rPr>
          <w:rFonts w:ascii="Verdana" w:hAnsi="Verdana" w:cs="Arial"/>
          <w:sz w:val="18"/>
          <w:szCs w:val="18"/>
          <w:lang w:val="es-ES"/>
        </w:rPr>
        <w:t xml:space="preserve">decisiones políticas </w:t>
      </w:r>
      <w:r w:rsidRPr="00AE36F5">
        <w:rPr>
          <w:rFonts w:ascii="Verdana" w:hAnsi="Verdana" w:cs="Arial"/>
          <w:sz w:val="18"/>
          <w:szCs w:val="18"/>
          <w:lang w:val="es-ES"/>
        </w:rPr>
        <w:t>f</w:t>
      </w:r>
      <w:r>
        <w:rPr>
          <w:rFonts w:ascii="Verdana" w:hAnsi="Verdana" w:cs="Arial"/>
          <w:sz w:val="18"/>
          <w:szCs w:val="18"/>
          <w:lang w:val="es-ES"/>
        </w:rPr>
        <w:t xml:space="preserve">avorecedoras </w:t>
      </w:r>
      <w:r w:rsidRPr="00AE36F5">
        <w:rPr>
          <w:rFonts w:ascii="Verdana" w:hAnsi="Verdana" w:cs="Arial"/>
          <w:sz w:val="18"/>
          <w:szCs w:val="18"/>
          <w:lang w:val="es-ES"/>
        </w:rPr>
        <w:t>algunas hipótes</w:t>
      </w:r>
      <w:r>
        <w:rPr>
          <w:rFonts w:ascii="Verdana" w:hAnsi="Verdana" w:cs="Arial"/>
          <w:sz w:val="18"/>
          <w:szCs w:val="18"/>
          <w:lang w:val="es-ES"/>
        </w:rPr>
        <w:t>is pendientes de desarrollo</w:t>
      </w:r>
      <w:r w:rsidRPr="00AE36F5">
        <w:rPr>
          <w:rFonts w:ascii="Verdana" w:hAnsi="Verdana" w:cs="Arial"/>
          <w:sz w:val="18"/>
          <w:szCs w:val="18"/>
          <w:lang w:val="es-ES"/>
        </w:rPr>
        <w:t xml:space="preserve"> son:</w:t>
      </w:r>
    </w:p>
    <w:p w14:paraId="7ACDB805" w14:textId="77777777" w:rsidR="00247760" w:rsidRPr="00AE36F5" w:rsidRDefault="00247760" w:rsidP="008D29AD">
      <w:pPr>
        <w:spacing w:after="0" w:line="360" w:lineRule="auto"/>
        <w:jc w:val="both"/>
        <w:rPr>
          <w:rFonts w:ascii="Verdana" w:hAnsi="Verdana" w:cs="Arial"/>
          <w:sz w:val="18"/>
          <w:szCs w:val="18"/>
          <w:lang w:val="es-ES"/>
        </w:rPr>
      </w:pPr>
    </w:p>
    <w:p w14:paraId="41199698" w14:textId="77777777" w:rsidR="00247760" w:rsidRPr="00FE21F2" w:rsidRDefault="00247760" w:rsidP="008D29AD">
      <w:pPr>
        <w:pStyle w:val="Prrafodelista"/>
        <w:numPr>
          <w:ilvl w:val="0"/>
          <w:numId w:val="28"/>
        </w:numPr>
        <w:spacing w:after="0" w:line="360" w:lineRule="auto"/>
        <w:contextualSpacing w:val="0"/>
        <w:jc w:val="both"/>
        <w:rPr>
          <w:rFonts w:ascii="Verdana" w:hAnsi="Verdana"/>
          <w:lang w:val="es-ES"/>
        </w:rPr>
      </w:pPr>
      <w:r w:rsidRPr="00822C38">
        <w:rPr>
          <w:rFonts w:ascii="Verdana" w:hAnsi="Verdana"/>
          <w:color w:val="0A5072"/>
          <w:sz w:val="20"/>
          <w:szCs w:val="20"/>
          <w:lang w:val="es-ES"/>
        </w:rPr>
        <w:t>Farmaindustria</w:t>
      </w:r>
      <w:r w:rsidRPr="00B91917">
        <w:rPr>
          <w:rFonts w:ascii="Verdana" w:hAnsi="Verdana"/>
          <w:color w:val="0A5072"/>
          <w:lang w:val="es-ES"/>
        </w:rPr>
        <w:t xml:space="preserve">. </w:t>
      </w:r>
      <w:r w:rsidRPr="00FE21F2">
        <w:rPr>
          <w:rFonts w:ascii="Verdana" w:hAnsi="Verdana"/>
          <w:sz w:val="18"/>
          <w:szCs w:val="18"/>
          <w:lang w:val="es-ES"/>
        </w:rPr>
        <w:t xml:space="preserve">“Agrupa a la mayoría de los laboratorios farmacéuticos innovadores establecidos en nuestro país, lo que supone la práctica totalidad de las ventas de medicamentos de prescripción bajo patente en España”, presente en </w:t>
      </w:r>
      <w:r w:rsidRPr="00FE21F2">
        <w:rPr>
          <w:rFonts w:ascii="Verdana" w:hAnsi="Verdana"/>
          <w:b/>
          <w:bCs/>
          <w:sz w:val="18"/>
          <w:szCs w:val="18"/>
          <w:lang w:val="es-ES"/>
        </w:rPr>
        <w:t>545 contratos adjudicados</w:t>
      </w:r>
      <w:r>
        <w:rPr>
          <w:rFonts w:ascii="Verdana" w:hAnsi="Verdana"/>
          <w:sz w:val="18"/>
          <w:szCs w:val="18"/>
          <w:lang w:val="es-ES"/>
        </w:rPr>
        <w:t xml:space="preserve"> en 2020 por </w:t>
      </w:r>
      <w:r w:rsidRPr="00FE21F2">
        <w:rPr>
          <w:rFonts w:ascii="Verdana" w:hAnsi="Verdana"/>
          <w:sz w:val="18"/>
          <w:szCs w:val="18"/>
          <w:lang w:val="es-ES"/>
        </w:rPr>
        <w:t>importe</w:t>
      </w:r>
      <w:r>
        <w:rPr>
          <w:rFonts w:ascii="Verdana" w:hAnsi="Verdana"/>
          <w:sz w:val="18"/>
          <w:szCs w:val="18"/>
          <w:lang w:val="es-ES"/>
        </w:rPr>
        <w:t xml:space="preserve"> de</w:t>
      </w:r>
      <w:r w:rsidRPr="00FE21F2">
        <w:rPr>
          <w:rFonts w:ascii="Verdana" w:hAnsi="Verdana"/>
          <w:sz w:val="18"/>
          <w:szCs w:val="18"/>
          <w:lang w:val="es-ES"/>
        </w:rPr>
        <w:t xml:space="preserve"> </w:t>
      </w:r>
      <w:r w:rsidRPr="00FE21F2">
        <w:rPr>
          <w:rFonts w:ascii="Verdana" w:hAnsi="Verdana"/>
          <w:b/>
          <w:bCs/>
          <w:sz w:val="18"/>
          <w:szCs w:val="18"/>
          <w:lang w:val="es-ES"/>
        </w:rPr>
        <w:t>384.386.139,00</w:t>
      </w:r>
      <w:r w:rsidRPr="00FE21F2">
        <w:rPr>
          <w:rFonts w:ascii="Verdana" w:hAnsi="Verdana"/>
          <w:sz w:val="18"/>
          <w:szCs w:val="18"/>
          <w:lang w:val="es-ES"/>
        </w:rPr>
        <w:t xml:space="preserve"> euros.</w:t>
      </w:r>
    </w:p>
    <w:p w14:paraId="0DB32BF3" w14:textId="77777777" w:rsidR="00247760" w:rsidRPr="00F51CAA" w:rsidRDefault="00247760" w:rsidP="008D29AD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2DA9BDE1" w14:textId="77777777" w:rsidR="00247760" w:rsidRPr="00FE21F2" w:rsidRDefault="00247760" w:rsidP="008D29AD">
      <w:pPr>
        <w:pStyle w:val="Prrafodelista"/>
        <w:numPr>
          <w:ilvl w:val="0"/>
          <w:numId w:val="28"/>
        </w:numPr>
        <w:spacing w:after="0" w:line="360" w:lineRule="auto"/>
        <w:contextualSpacing w:val="0"/>
        <w:jc w:val="both"/>
        <w:rPr>
          <w:rFonts w:ascii="Verdana" w:hAnsi="Verdana"/>
          <w:lang w:val="es-ES"/>
        </w:rPr>
      </w:pPr>
      <w:r w:rsidRPr="00822C38">
        <w:rPr>
          <w:rFonts w:ascii="Verdana" w:hAnsi="Verdana"/>
          <w:color w:val="0A5072"/>
          <w:sz w:val="20"/>
          <w:szCs w:val="20"/>
          <w:lang w:val="es-ES"/>
        </w:rPr>
        <w:t>Fundación IDIS</w:t>
      </w:r>
      <w:r w:rsidRPr="00FE21F2">
        <w:rPr>
          <w:rFonts w:ascii="Verdana" w:hAnsi="Verdana"/>
          <w:lang w:val="es-ES"/>
        </w:rPr>
        <w:t xml:space="preserve"> </w:t>
      </w:r>
      <w:r w:rsidRPr="00FE21F2">
        <w:rPr>
          <w:rFonts w:ascii="Verdana" w:hAnsi="Verdana"/>
          <w:sz w:val="18"/>
          <w:szCs w:val="18"/>
          <w:lang w:val="es-ES"/>
        </w:rPr>
        <w:t xml:space="preserve">“Constituida en 2010, su patronato fundacional lo integraron 12 miembros, representantes de los principales grupos de hospitales y clínicas privadas, así como de compañías aseguradoras de nuestro país”, presente en </w:t>
      </w:r>
      <w:r w:rsidRPr="00FE21F2">
        <w:rPr>
          <w:rFonts w:ascii="Verdana" w:hAnsi="Verdana"/>
          <w:b/>
          <w:bCs/>
          <w:sz w:val="18"/>
          <w:szCs w:val="18"/>
          <w:lang w:val="es-ES"/>
        </w:rPr>
        <w:t>1.404 adjudicaciones</w:t>
      </w:r>
      <w:r w:rsidRPr="00FE21F2">
        <w:rPr>
          <w:rFonts w:ascii="Verdana" w:hAnsi="Verdana"/>
          <w:sz w:val="18"/>
          <w:szCs w:val="18"/>
          <w:lang w:val="es-ES"/>
        </w:rPr>
        <w:t xml:space="preserve">, </w:t>
      </w:r>
      <w:r>
        <w:rPr>
          <w:rFonts w:ascii="Verdana" w:hAnsi="Verdana"/>
          <w:sz w:val="18"/>
          <w:szCs w:val="18"/>
          <w:lang w:val="es-ES"/>
        </w:rPr>
        <w:t xml:space="preserve">por </w:t>
      </w:r>
      <w:r w:rsidRPr="00FE21F2">
        <w:rPr>
          <w:rFonts w:ascii="Verdana" w:hAnsi="Verdana"/>
          <w:b/>
          <w:bCs/>
          <w:sz w:val="18"/>
          <w:szCs w:val="18"/>
          <w:lang w:val="es-ES"/>
        </w:rPr>
        <w:t>603.559.185,58</w:t>
      </w:r>
      <w:r w:rsidRPr="00FE21F2">
        <w:rPr>
          <w:rFonts w:ascii="Verdana" w:hAnsi="Verdana"/>
          <w:sz w:val="18"/>
          <w:szCs w:val="18"/>
          <w:lang w:val="es-ES"/>
        </w:rPr>
        <w:t xml:space="preserve"> euros (Farmaindustria y Fenin son miembros de la Fundación IDIS).</w:t>
      </w:r>
    </w:p>
    <w:p w14:paraId="63E627D8" w14:textId="77777777" w:rsidR="00247760" w:rsidRPr="00F51CAA" w:rsidRDefault="00247760" w:rsidP="008D29AD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0F9371C6" w14:textId="77777777" w:rsidR="00247760" w:rsidRPr="00FE21F2" w:rsidRDefault="00247760" w:rsidP="008D29AD">
      <w:pPr>
        <w:pStyle w:val="Prrafodelista"/>
        <w:numPr>
          <w:ilvl w:val="0"/>
          <w:numId w:val="28"/>
        </w:numPr>
        <w:spacing w:after="0" w:line="360" w:lineRule="auto"/>
        <w:contextualSpacing w:val="0"/>
        <w:jc w:val="both"/>
        <w:rPr>
          <w:rFonts w:ascii="Verdana" w:hAnsi="Verdana"/>
          <w:lang w:val="es-ES"/>
        </w:rPr>
      </w:pPr>
      <w:r w:rsidRPr="00822C38">
        <w:rPr>
          <w:rFonts w:ascii="Verdana" w:hAnsi="Verdana"/>
          <w:color w:val="0A5072"/>
          <w:sz w:val="20"/>
          <w:szCs w:val="20"/>
          <w:lang w:val="es-ES"/>
        </w:rPr>
        <w:t>AESEG</w:t>
      </w:r>
      <w:r w:rsidRPr="00FE21F2">
        <w:rPr>
          <w:rFonts w:ascii="Verdana" w:hAnsi="Verdana"/>
          <w:lang w:val="es-ES"/>
        </w:rPr>
        <w:t>.</w:t>
      </w:r>
      <w:r w:rsidRPr="00FE21F2">
        <w:rPr>
          <w:rFonts w:ascii="Verdana" w:hAnsi="Verdana"/>
          <w:sz w:val="18"/>
          <w:szCs w:val="18"/>
          <w:lang w:val="es-ES"/>
        </w:rPr>
        <w:t xml:space="preserve"> “</w:t>
      </w:r>
      <w:r>
        <w:rPr>
          <w:rFonts w:ascii="Verdana" w:hAnsi="Verdana"/>
          <w:i/>
          <w:iCs/>
          <w:sz w:val="18"/>
          <w:szCs w:val="18"/>
          <w:lang w:val="es-ES"/>
        </w:rPr>
        <w:t xml:space="preserve">…nace en </w:t>
      </w:r>
      <w:r w:rsidRPr="00FE21F2">
        <w:rPr>
          <w:rFonts w:ascii="Verdana" w:hAnsi="Verdana"/>
          <w:i/>
          <w:iCs/>
          <w:sz w:val="18"/>
          <w:szCs w:val="18"/>
          <w:lang w:val="es-ES"/>
        </w:rPr>
        <w:t>1998,</w:t>
      </w:r>
      <w:r>
        <w:rPr>
          <w:rFonts w:ascii="Verdana" w:hAnsi="Verdana"/>
          <w:i/>
          <w:iCs/>
          <w:sz w:val="18"/>
          <w:szCs w:val="18"/>
          <w:lang w:val="es-ES"/>
        </w:rPr>
        <w:t xml:space="preserve"> </w:t>
      </w:r>
      <w:r w:rsidRPr="00FE21F2">
        <w:rPr>
          <w:rFonts w:ascii="Verdana" w:hAnsi="Verdana"/>
          <w:i/>
          <w:iCs/>
          <w:sz w:val="18"/>
          <w:szCs w:val="18"/>
          <w:lang w:val="es-ES"/>
        </w:rPr>
        <w:t>patronal de la industria farmacéutica de medicamentos genéricos en España</w:t>
      </w:r>
      <w:r w:rsidRPr="00FE21F2">
        <w:rPr>
          <w:rFonts w:ascii="Verdana" w:hAnsi="Verdana"/>
          <w:sz w:val="18"/>
          <w:szCs w:val="18"/>
          <w:lang w:val="es-ES"/>
        </w:rPr>
        <w:t xml:space="preserve">”, presente en </w:t>
      </w:r>
      <w:r w:rsidRPr="00FE21F2">
        <w:rPr>
          <w:rFonts w:ascii="Verdana" w:hAnsi="Verdana"/>
          <w:b/>
          <w:bCs/>
          <w:sz w:val="18"/>
          <w:szCs w:val="18"/>
          <w:lang w:val="es-ES"/>
        </w:rPr>
        <w:t>31 adjudicaciones</w:t>
      </w:r>
      <w:r w:rsidRPr="00FE21F2">
        <w:rPr>
          <w:rFonts w:ascii="Verdana" w:hAnsi="Verdana"/>
          <w:sz w:val="18"/>
          <w:szCs w:val="18"/>
          <w:lang w:val="es-ES"/>
        </w:rPr>
        <w:t xml:space="preserve"> por </w:t>
      </w:r>
      <w:r w:rsidRPr="00FE21F2">
        <w:rPr>
          <w:rFonts w:ascii="Verdana" w:hAnsi="Verdana"/>
          <w:b/>
          <w:bCs/>
          <w:sz w:val="18"/>
          <w:szCs w:val="18"/>
          <w:lang w:val="es-ES"/>
        </w:rPr>
        <w:t>5.515.735,53</w:t>
      </w:r>
      <w:r w:rsidRPr="00FE21F2">
        <w:rPr>
          <w:rFonts w:ascii="Verdana" w:hAnsi="Verdana"/>
          <w:sz w:val="18"/>
          <w:szCs w:val="18"/>
          <w:lang w:val="es-ES"/>
        </w:rPr>
        <w:t xml:space="preserve"> euros.</w:t>
      </w:r>
    </w:p>
    <w:p w14:paraId="2680666A" w14:textId="6B2F6C5C" w:rsidR="00247760" w:rsidRDefault="00247760" w:rsidP="008D29AD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155CE316" w14:textId="77777777" w:rsidR="00247760" w:rsidRPr="00F51CAA" w:rsidRDefault="00247760" w:rsidP="008D29AD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26E5ADCD" w14:textId="77777777" w:rsidR="00247760" w:rsidRPr="00FE21F2" w:rsidRDefault="00247760" w:rsidP="008D29AD">
      <w:pPr>
        <w:pStyle w:val="Prrafodelista"/>
        <w:numPr>
          <w:ilvl w:val="0"/>
          <w:numId w:val="28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822C38">
        <w:rPr>
          <w:rFonts w:ascii="Verdana" w:hAnsi="Verdana"/>
          <w:color w:val="0A5072"/>
          <w:sz w:val="20"/>
          <w:szCs w:val="20"/>
          <w:lang w:val="es-ES"/>
        </w:rPr>
        <w:t>iAgua (anteriormente Foro Infraestructuras)</w:t>
      </w:r>
      <w:r w:rsidRPr="009D07E3">
        <w:rPr>
          <w:rFonts w:ascii="Verdana" w:hAnsi="Verdana"/>
          <w:lang w:val="es-ES"/>
        </w:rPr>
        <w:t xml:space="preserve">. </w:t>
      </w:r>
      <w:r w:rsidRPr="00FE21F2">
        <w:rPr>
          <w:rFonts w:ascii="Verdana" w:hAnsi="Verdana"/>
          <w:sz w:val="18"/>
          <w:szCs w:val="18"/>
          <w:lang w:val="es-ES"/>
        </w:rPr>
        <w:t xml:space="preserve">Conocido hasta 2017 como </w:t>
      </w:r>
      <w:r w:rsidRPr="00FE21F2">
        <w:rPr>
          <w:rFonts w:ascii="Verdana" w:hAnsi="Verdana"/>
          <w:b/>
          <w:bCs/>
          <w:sz w:val="18"/>
          <w:szCs w:val="18"/>
          <w:lang w:val="es-ES"/>
        </w:rPr>
        <w:t>Foro PPP</w:t>
      </w:r>
      <w:r w:rsidRPr="00FE21F2">
        <w:rPr>
          <w:rFonts w:ascii="Verdana" w:hAnsi="Verdana"/>
          <w:sz w:val="18"/>
          <w:szCs w:val="18"/>
          <w:lang w:val="es-ES"/>
        </w:rPr>
        <w:t>, en la actualidad se pr</w:t>
      </w:r>
      <w:r>
        <w:rPr>
          <w:rFonts w:ascii="Verdana" w:hAnsi="Verdana"/>
          <w:sz w:val="18"/>
          <w:szCs w:val="18"/>
          <w:lang w:val="es-ES"/>
        </w:rPr>
        <w:t xml:space="preserve">esenta como iagua, </w:t>
      </w:r>
      <w:r w:rsidRPr="00FE21F2">
        <w:rPr>
          <w:rFonts w:ascii="Verdana" w:hAnsi="Verdana"/>
          <w:sz w:val="18"/>
          <w:szCs w:val="18"/>
          <w:lang w:val="es-ES"/>
        </w:rPr>
        <w:t>plataforma centrada en el sector del agua.</w:t>
      </w:r>
      <w:r>
        <w:rPr>
          <w:rFonts w:ascii="Verdana" w:hAnsi="Verdana"/>
          <w:sz w:val="18"/>
          <w:szCs w:val="18"/>
          <w:lang w:val="es-ES"/>
        </w:rPr>
        <w:t xml:space="preserve"> Solo identificamos</w:t>
      </w:r>
      <w:r w:rsidRPr="00FE21F2">
        <w:rPr>
          <w:rFonts w:ascii="Verdana" w:hAnsi="Verdana"/>
          <w:sz w:val="18"/>
          <w:szCs w:val="18"/>
          <w:lang w:val="es-ES"/>
        </w:rPr>
        <w:t xml:space="preserve"> </w:t>
      </w:r>
      <w:r w:rsidRPr="00FE21F2">
        <w:rPr>
          <w:rFonts w:ascii="Verdana" w:hAnsi="Verdana"/>
          <w:b/>
          <w:bCs/>
          <w:sz w:val="18"/>
          <w:szCs w:val="18"/>
          <w:lang w:val="es-ES"/>
        </w:rPr>
        <w:t>una adjudicación</w:t>
      </w:r>
      <w:r w:rsidRPr="00FE21F2">
        <w:rPr>
          <w:rFonts w:ascii="Verdana" w:hAnsi="Verdana"/>
          <w:sz w:val="18"/>
          <w:szCs w:val="18"/>
          <w:lang w:val="es-ES"/>
        </w:rPr>
        <w:t xml:space="preserve"> relacionada por </w:t>
      </w:r>
      <w:r w:rsidRPr="00FE21F2">
        <w:rPr>
          <w:rFonts w:ascii="Verdana" w:hAnsi="Verdana"/>
          <w:b/>
          <w:bCs/>
          <w:sz w:val="18"/>
          <w:szCs w:val="18"/>
          <w:lang w:val="es-ES"/>
        </w:rPr>
        <w:t>14.963.639,57</w:t>
      </w:r>
      <w:r w:rsidRPr="00FE21F2">
        <w:rPr>
          <w:rFonts w:ascii="Verdana" w:hAnsi="Verdana"/>
          <w:sz w:val="18"/>
          <w:szCs w:val="18"/>
          <w:lang w:val="es-ES"/>
        </w:rPr>
        <w:t xml:space="preserve"> euros a Sacyr, una de las adjudicatarias del Hospital de Emergencias Enfermera Isabel Zendal.</w:t>
      </w:r>
    </w:p>
    <w:p w14:paraId="54495B47" w14:textId="77777777" w:rsidR="00247760" w:rsidRPr="00F51CAA" w:rsidRDefault="00247760" w:rsidP="008D29AD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1D3F896A" w14:textId="77777777" w:rsidR="00247760" w:rsidRPr="00FE21F2" w:rsidRDefault="00247760" w:rsidP="008D29AD">
      <w:pPr>
        <w:pStyle w:val="Prrafodelista"/>
        <w:numPr>
          <w:ilvl w:val="0"/>
          <w:numId w:val="28"/>
        </w:numPr>
        <w:spacing w:after="0" w:line="360" w:lineRule="auto"/>
        <w:contextualSpacing w:val="0"/>
        <w:jc w:val="both"/>
        <w:rPr>
          <w:rFonts w:ascii="Verdana" w:hAnsi="Verdana"/>
          <w:color w:val="0A5072"/>
          <w:lang w:val="es-ES"/>
        </w:rPr>
      </w:pPr>
      <w:r w:rsidRPr="00822C38">
        <w:rPr>
          <w:rFonts w:ascii="Verdana" w:hAnsi="Verdana"/>
          <w:color w:val="0A5072"/>
          <w:sz w:val="20"/>
          <w:szCs w:val="20"/>
          <w:lang w:val="es-ES"/>
        </w:rPr>
        <w:t>SEDISA</w:t>
      </w:r>
      <w:r w:rsidRPr="00FE21F2">
        <w:rPr>
          <w:rFonts w:ascii="Verdana" w:hAnsi="Verdana"/>
          <w:color w:val="0A5072"/>
          <w:lang w:val="es-ES"/>
        </w:rPr>
        <w:t xml:space="preserve">. </w:t>
      </w:r>
      <w:r w:rsidRPr="00FE21F2">
        <w:rPr>
          <w:rFonts w:ascii="Verdana" w:hAnsi="Verdana"/>
          <w:sz w:val="18"/>
          <w:szCs w:val="18"/>
          <w:lang w:val="es-ES"/>
        </w:rPr>
        <w:t xml:space="preserve">“Agrupa a personas que desempeñan su labor profesional en el ámbito de la gestión sanitaria y/o que tienen interés en ella”, presente en </w:t>
      </w:r>
      <w:r w:rsidRPr="00FE21F2">
        <w:rPr>
          <w:rFonts w:ascii="Verdana" w:hAnsi="Verdana"/>
          <w:b/>
          <w:bCs/>
          <w:sz w:val="18"/>
          <w:szCs w:val="18"/>
          <w:lang w:val="es-ES"/>
        </w:rPr>
        <w:t>452 adjudicaciones</w:t>
      </w:r>
      <w:r w:rsidRPr="00FE21F2">
        <w:rPr>
          <w:rFonts w:ascii="Verdana" w:hAnsi="Verdana"/>
          <w:sz w:val="18"/>
          <w:szCs w:val="18"/>
          <w:lang w:val="es-ES"/>
        </w:rPr>
        <w:t xml:space="preserve"> por</w:t>
      </w:r>
      <w:r>
        <w:rPr>
          <w:rFonts w:ascii="Verdana" w:hAnsi="Verdana"/>
          <w:sz w:val="18"/>
          <w:szCs w:val="18"/>
          <w:lang w:val="es-ES"/>
        </w:rPr>
        <w:t xml:space="preserve"> </w:t>
      </w:r>
      <w:r w:rsidRPr="00FE21F2">
        <w:rPr>
          <w:rFonts w:ascii="Verdana" w:hAnsi="Verdana"/>
          <w:b/>
          <w:bCs/>
          <w:sz w:val="18"/>
          <w:szCs w:val="18"/>
          <w:lang w:val="es-ES"/>
        </w:rPr>
        <w:t>329.553.398,22</w:t>
      </w:r>
      <w:r w:rsidRPr="00FE21F2">
        <w:rPr>
          <w:rFonts w:ascii="Verdana" w:hAnsi="Verdana"/>
          <w:sz w:val="18"/>
          <w:szCs w:val="18"/>
          <w:lang w:val="es-ES"/>
        </w:rPr>
        <w:t xml:space="preserve"> euros.</w:t>
      </w:r>
    </w:p>
    <w:p w14:paraId="29875A16" w14:textId="77777777" w:rsidR="00247760" w:rsidRPr="00745A4E" w:rsidRDefault="00247760" w:rsidP="008D29AD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4897C8C5" w14:textId="77777777" w:rsidR="00247760" w:rsidRPr="00FE21F2" w:rsidRDefault="00247760" w:rsidP="008D29AD">
      <w:pPr>
        <w:pStyle w:val="Prrafodelista"/>
        <w:numPr>
          <w:ilvl w:val="0"/>
          <w:numId w:val="28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822C38">
        <w:rPr>
          <w:rFonts w:ascii="Verdana" w:hAnsi="Verdana"/>
          <w:color w:val="0A5072"/>
          <w:sz w:val="20"/>
          <w:szCs w:val="20"/>
          <w:lang w:val="es-ES"/>
        </w:rPr>
        <w:t>CLUB GERTECH</w:t>
      </w:r>
      <w:r w:rsidRPr="00FE21F2">
        <w:rPr>
          <w:rFonts w:ascii="Verdana" w:hAnsi="Verdana"/>
          <w:lang w:val="es-ES"/>
        </w:rPr>
        <w:t xml:space="preserve">. </w:t>
      </w:r>
      <w:r w:rsidRPr="00FE21F2">
        <w:rPr>
          <w:rFonts w:ascii="Verdana" w:hAnsi="Verdana"/>
          <w:sz w:val="18"/>
          <w:szCs w:val="18"/>
          <w:lang w:val="es-ES"/>
        </w:rPr>
        <w:t>Formado por gerentes y altos cargos directivos de Sanidad, la Universidad Pública de Navarra, el Instituto de Salud Carlos III y las empresas Philips Ibérica SAU, Fundación Medtronic, Aula Miguel Servet y Roche Pharma, SA son a su vez patrocinadores.</w:t>
      </w:r>
      <w:r w:rsidRPr="00752CCD">
        <w:rPr>
          <w:rFonts w:ascii="Verdana" w:hAnsi="Verdana"/>
          <w:sz w:val="18"/>
          <w:szCs w:val="18"/>
          <w:lang w:val="es-ES"/>
        </w:rPr>
        <w:t xml:space="preserve"> Presente en 167 adjudicaciones por 85.587.022,17 euros.</w:t>
      </w:r>
    </w:p>
    <w:p w14:paraId="01FE120D" w14:textId="77777777" w:rsidR="00247760" w:rsidRPr="00745A4E" w:rsidRDefault="00247760" w:rsidP="008D29AD">
      <w:pPr>
        <w:widowControl w:val="0"/>
        <w:autoSpaceDE w:val="0"/>
        <w:autoSpaceDN w:val="0"/>
        <w:spacing w:after="0" w:line="360" w:lineRule="auto"/>
        <w:jc w:val="both"/>
        <w:rPr>
          <w:rFonts w:ascii="Verdana" w:hAnsi="Verdana" w:cs="Verdana"/>
          <w:bCs/>
          <w:sz w:val="18"/>
          <w:szCs w:val="18"/>
        </w:rPr>
      </w:pPr>
    </w:p>
    <w:p w14:paraId="0B072018" w14:textId="68D1AAFD" w:rsidR="00247760" w:rsidRPr="00FE21F2" w:rsidRDefault="00247760" w:rsidP="008D29AD">
      <w:pPr>
        <w:pStyle w:val="Prrafodelista"/>
        <w:numPr>
          <w:ilvl w:val="0"/>
          <w:numId w:val="28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745A4E">
        <w:rPr>
          <w:rFonts w:ascii="Verdana" w:hAnsi="Verdana"/>
          <w:color w:val="0A5072"/>
          <w:sz w:val="20"/>
          <w:szCs w:val="20"/>
          <w:lang w:val="es-ES"/>
        </w:rPr>
        <w:t>FENIN</w:t>
      </w:r>
      <w:r w:rsidRPr="00B91917">
        <w:rPr>
          <w:rFonts w:ascii="Verdana" w:hAnsi="Verdana"/>
          <w:lang w:val="es-ES"/>
        </w:rPr>
        <w:t xml:space="preserve">. </w:t>
      </w:r>
      <w:r w:rsidRPr="00FE21F2">
        <w:rPr>
          <w:rFonts w:ascii="Verdana" w:hAnsi="Verdana"/>
          <w:sz w:val="18"/>
          <w:szCs w:val="18"/>
          <w:lang w:val="es-ES"/>
        </w:rPr>
        <w:t>“</w:t>
      </w:r>
      <w:r>
        <w:rPr>
          <w:rFonts w:ascii="Verdana" w:hAnsi="Verdana"/>
          <w:sz w:val="18"/>
          <w:szCs w:val="18"/>
          <w:lang w:val="es-ES"/>
        </w:rPr>
        <w:t>A</w:t>
      </w:r>
      <w:r w:rsidRPr="00FE21F2">
        <w:rPr>
          <w:rFonts w:ascii="Verdana" w:hAnsi="Verdana"/>
          <w:sz w:val="18"/>
          <w:szCs w:val="18"/>
          <w:lang w:val="es-ES"/>
        </w:rPr>
        <w:t>grupa empresas y asociaciones</w:t>
      </w:r>
      <w:r>
        <w:rPr>
          <w:rFonts w:ascii="Verdana" w:hAnsi="Verdana"/>
          <w:sz w:val="18"/>
          <w:szCs w:val="18"/>
          <w:lang w:val="es-ES"/>
        </w:rPr>
        <w:t xml:space="preserve"> </w:t>
      </w:r>
      <w:r w:rsidRPr="00FE21F2">
        <w:rPr>
          <w:rFonts w:ascii="Verdana" w:hAnsi="Verdana"/>
          <w:sz w:val="18"/>
          <w:szCs w:val="18"/>
          <w:lang w:val="es-ES"/>
        </w:rPr>
        <w:t>distribuidoras de tecnología</w:t>
      </w:r>
      <w:r>
        <w:rPr>
          <w:rFonts w:ascii="Verdana" w:hAnsi="Verdana"/>
          <w:sz w:val="18"/>
          <w:szCs w:val="18"/>
          <w:lang w:val="es-ES"/>
        </w:rPr>
        <w:t>s y productos sanitarios, suministradoras de</w:t>
      </w:r>
      <w:r w:rsidRPr="00FE21F2">
        <w:rPr>
          <w:rFonts w:ascii="Verdana" w:hAnsi="Verdana"/>
          <w:sz w:val="18"/>
          <w:szCs w:val="18"/>
          <w:lang w:val="es-ES"/>
        </w:rPr>
        <w:t xml:space="preserve"> las instituciones sanitarias españolas</w:t>
      </w:r>
      <w:r>
        <w:rPr>
          <w:rFonts w:ascii="Verdana" w:hAnsi="Verdana"/>
          <w:sz w:val="18"/>
          <w:szCs w:val="18"/>
          <w:lang w:val="es-ES"/>
        </w:rPr>
        <w:t>”, con presencia en</w:t>
      </w:r>
      <w:r w:rsidRPr="00FE21F2">
        <w:rPr>
          <w:rFonts w:ascii="Verdana" w:hAnsi="Verdana"/>
          <w:sz w:val="18"/>
          <w:szCs w:val="18"/>
          <w:lang w:val="es-ES"/>
        </w:rPr>
        <w:t xml:space="preserve"> </w:t>
      </w:r>
      <w:r w:rsidRPr="00FE21F2">
        <w:rPr>
          <w:rFonts w:ascii="Verdana" w:hAnsi="Verdana"/>
          <w:b/>
          <w:bCs/>
          <w:sz w:val="18"/>
          <w:szCs w:val="18"/>
          <w:lang w:val="es-ES"/>
        </w:rPr>
        <w:t>92</w:t>
      </w:r>
      <w:r w:rsidR="001258F0">
        <w:rPr>
          <w:rFonts w:ascii="Verdana" w:hAnsi="Verdana"/>
          <w:b/>
          <w:bCs/>
          <w:sz w:val="18"/>
          <w:szCs w:val="18"/>
          <w:lang w:val="es-ES"/>
        </w:rPr>
        <w:t>6</w:t>
      </w:r>
      <w:r w:rsidRPr="00FE21F2">
        <w:rPr>
          <w:rFonts w:ascii="Verdana" w:hAnsi="Verdana"/>
          <w:b/>
          <w:bCs/>
          <w:sz w:val="18"/>
          <w:szCs w:val="18"/>
          <w:lang w:val="es-ES"/>
        </w:rPr>
        <w:t xml:space="preserve"> adjudicaciones</w:t>
      </w:r>
      <w:r w:rsidRPr="00FE21F2">
        <w:rPr>
          <w:rFonts w:ascii="Verdana" w:hAnsi="Verdana"/>
          <w:sz w:val="18"/>
          <w:szCs w:val="18"/>
          <w:lang w:val="es-ES"/>
        </w:rPr>
        <w:t xml:space="preserve"> por </w:t>
      </w:r>
      <w:r w:rsidRPr="00FE21F2">
        <w:rPr>
          <w:rFonts w:ascii="Verdana" w:hAnsi="Verdana"/>
          <w:b/>
          <w:bCs/>
          <w:sz w:val="18"/>
          <w:szCs w:val="18"/>
          <w:lang w:val="es-ES"/>
        </w:rPr>
        <w:t>24</w:t>
      </w:r>
      <w:r w:rsidR="001258F0">
        <w:rPr>
          <w:rFonts w:ascii="Verdana" w:hAnsi="Verdana"/>
          <w:b/>
          <w:bCs/>
          <w:sz w:val="18"/>
          <w:szCs w:val="18"/>
          <w:lang w:val="es-ES"/>
        </w:rPr>
        <w:t>7</w:t>
      </w:r>
      <w:r w:rsidRPr="00FE21F2">
        <w:rPr>
          <w:rFonts w:ascii="Verdana" w:hAnsi="Verdana"/>
          <w:b/>
          <w:bCs/>
          <w:sz w:val="18"/>
          <w:szCs w:val="18"/>
          <w:lang w:val="es-ES"/>
        </w:rPr>
        <w:t>.3</w:t>
      </w:r>
      <w:r w:rsidR="001258F0">
        <w:rPr>
          <w:rFonts w:ascii="Verdana" w:hAnsi="Verdana"/>
          <w:b/>
          <w:bCs/>
          <w:sz w:val="18"/>
          <w:szCs w:val="18"/>
          <w:lang w:val="es-ES"/>
        </w:rPr>
        <w:t>43</w:t>
      </w:r>
      <w:r w:rsidRPr="00FE21F2">
        <w:rPr>
          <w:rFonts w:ascii="Verdana" w:hAnsi="Verdana"/>
          <w:b/>
          <w:bCs/>
          <w:sz w:val="18"/>
          <w:szCs w:val="18"/>
          <w:lang w:val="es-ES"/>
        </w:rPr>
        <w:t>.</w:t>
      </w:r>
      <w:r w:rsidR="001258F0">
        <w:rPr>
          <w:rFonts w:ascii="Verdana" w:hAnsi="Verdana"/>
          <w:b/>
          <w:bCs/>
          <w:sz w:val="18"/>
          <w:szCs w:val="18"/>
          <w:lang w:val="es-ES"/>
        </w:rPr>
        <w:t>510</w:t>
      </w:r>
      <w:r w:rsidRPr="00FE21F2">
        <w:rPr>
          <w:rFonts w:ascii="Verdana" w:hAnsi="Verdana"/>
          <w:b/>
          <w:bCs/>
          <w:sz w:val="18"/>
          <w:szCs w:val="18"/>
          <w:lang w:val="es-ES"/>
        </w:rPr>
        <w:t>,</w:t>
      </w:r>
      <w:r w:rsidR="001258F0">
        <w:rPr>
          <w:rFonts w:ascii="Verdana" w:hAnsi="Verdana"/>
          <w:b/>
          <w:bCs/>
          <w:sz w:val="18"/>
          <w:szCs w:val="18"/>
          <w:lang w:val="es-ES"/>
        </w:rPr>
        <w:t>51</w:t>
      </w:r>
      <w:r w:rsidRPr="00FE21F2">
        <w:rPr>
          <w:rFonts w:ascii="Verdana" w:hAnsi="Verdana"/>
          <w:sz w:val="18"/>
          <w:szCs w:val="18"/>
          <w:lang w:val="es-ES"/>
        </w:rPr>
        <w:t xml:space="preserve"> euros. </w:t>
      </w:r>
      <w:r>
        <w:rPr>
          <w:rFonts w:ascii="Verdana" w:hAnsi="Verdana"/>
          <w:sz w:val="18"/>
          <w:szCs w:val="18"/>
          <w:lang w:val="es-ES"/>
        </w:rPr>
        <w:t xml:space="preserve">Gran influencia en </w:t>
      </w:r>
      <w:r w:rsidRPr="00FE21F2">
        <w:rPr>
          <w:rFonts w:ascii="Verdana" w:hAnsi="Verdana"/>
          <w:sz w:val="18"/>
          <w:szCs w:val="18"/>
          <w:lang w:val="es-ES"/>
        </w:rPr>
        <w:t xml:space="preserve">suministros en </w:t>
      </w:r>
      <w:r>
        <w:rPr>
          <w:rFonts w:ascii="Verdana" w:hAnsi="Verdana"/>
          <w:sz w:val="18"/>
          <w:szCs w:val="18"/>
          <w:lang w:val="es-ES"/>
        </w:rPr>
        <w:t xml:space="preserve">ya que </w:t>
      </w:r>
      <w:r w:rsidRPr="00FE21F2">
        <w:rPr>
          <w:rFonts w:ascii="Verdana" w:hAnsi="Verdana"/>
          <w:b/>
          <w:sz w:val="18"/>
          <w:szCs w:val="18"/>
          <w:lang w:val="es-ES"/>
        </w:rPr>
        <w:t xml:space="preserve">más de seis de cada diez adjudicaciones relacionadas con algún </w:t>
      </w:r>
      <w:r w:rsidR="001B14AD" w:rsidRPr="001B14AD">
        <w:rPr>
          <w:rFonts w:ascii="Verdana" w:hAnsi="Verdana"/>
          <w:b/>
          <w:i/>
          <w:sz w:val="18"/>
          <w:szCs w:val="18"/>
          <w:lang w:val="es-ES"/>
        </w:rPr>
        <w:t>lobby</w:t>
      </w:r>
      <w:r w:rsidRPr="00FE21F2">
        <w:rPr>
          <w:rFonts w:ascii="Verdana" w:hAnsi="Verdana"/>
          <w:b/>
          <w:sz w:val="18"/>
          <w:szCs w:val="18"/>
          <w:lang w:val="es-ES"/>
        </w:rPr>
        <w:t xml:space="preserve"> llevan su sello</w:t>
      </w:r>
      <w:r w:rsidRPr="00FE21F2">
        <w:rPr>
          <w:rFonts w:ascii="Verdana" w:hAnsi="Verdana"/>
          <w:sz w:val="18"/>
          <w:szCs w:val="18"/>
          <w:lang w:val="es-ES"/>
        </w:rPr>
        <w:t>.</w:t>
      </w:r>
    </w:p>
    <w:p w14:paraId="2B66E202" w14:textId="77777777" w:rsidR="00247760" w:rsidRPr="00745A4E" w:rsidRDefault="00247760" w:rsidP="008D29AD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24F9346B" w14:textId="77777777" w:rsidR="00247760" w:rsidRPr="00FE21F2" w:rsidRDefault="00247760" w:rsidP="008D29AD">
      <w:pPr>
        <w:pStyle w:val="Prrafodelista"/>
        <w:numPr>
          <w:ilvl w:val="0"/>
          <w:numId w:val="28"/>
        </w:numPr>
        <w:spacing w:after="0" w:line="360" w:lineRule="auto"/>
        <w:contextualSpacing w:val="0"/>
        <w:jc w:val="both"/>
        <w:rPr>
          <w:rFonts w:ascii="Verdana" w:hAnsi="Verdana"/>
          <w:lang w:val="es-ES"/>
        </w:rPr>
      </w:pPr>
      <w:r w:rsidRPr="00745A4E">
        <w:rPr>
          <w:rFonts w:ascii="Verdana" w:hAnsi="Verdana"/>
          <w:color w:val="0A5072"/>
          <w:sz w:val="20"/>
          <w:szCs w:val="20"/>
          <w:lang w:val="es-ES"/>
        </w:rPr>
        <w:t>AESMIDE</w:t>
      </w:r>
      <w:r w:rsidRPr="00FE21F2">
        <w:rPr>
          <w:rFonts w:ascii="Verdana" w:hAnsi="Verdana"/>
          <w:lang w:val="es-ES"/>
        </w:rPr>
        <w:t xml:space="preserve">. </w:t>
      </w:r>
      <w:r w:rsidRPr="00FE21F2">
        <w:rPr>
          <w:rFonts w:ascii="Verdana" w:hAnsi="Verdana"/>
          <w:sz w:val="18"/>
          <w:szCs w:val="18"/>
          <w:lang w:val="es-ES"/>
        </w:rPr>
        <w:t>Las empresas que forman parte de la Asociación, contratan habitualmente con las Administrac</w:t>
      </w:r>
      <w:r>
        <w:rPr>
          <w:rFonts w:ascii="Verdana" w:hAnsi="Verdana"/>
          <w:sz w:val="18"/>
          <w:szCs w:val="18"/>
          <w:lang w:val="es-ES"/>
        </w:rPr>
        <w:t>iones Públicas de España y extranjero</w:t>
      </w:r>
      <w:r w:rsidRPr="00FE21F2">
        <w:rPr>
          <w:rFonts w:ascii="Verdana" w:hAnsi="Verdana"/>
          <w:sz w:val="18"/>
          <w:szCs w:val="18"/>
          <w:lang w:val="es-ES"/>
        </w:rPr>
        <w:t xml:space="preserve">, especialmente con las Fuerzas Armadas y de Seguridad. Presente en </w:t>
      </w:r>
      <w:r w:rsidRPr="00FE21F2">
        <w:rPr>
          <w:rFonts w:ascii="Verdana" w:hAnsi="Verdana"/>
          <w:b/>
          <w:bCs/>
          <w:sz w:val="18"/>
          <w:szCs w:val="18"/>
          <w:lang w:val="es-ES"/>
        </w:rPr>
        <w:t>66 adjudicaciones</w:t>
      </w:r>
      <w:r>
        <w:rPr>
          <w:rFonts w:ascii="Verdana" w:hAnsi="Verdana"/>
          <w:sz w:val="18"/>
          <w:szCs w:val="18"/>
          <w:lang w:val="es-ES"/>
        </w:rPr>
        <w:t xml:space="preserve"> por</w:t>
      </w:r>
      <w:r w:rsidRPr="00FE21F2">
        <w:rPr>
          <w:rFonts w:ascii="Verdana" w:hAnsi="Verdana"/>
          <w:sz w:val="18"/>
          <w:szCs w:val="18"/>
          <w:lang w:val="es-ES"/>
        </w:rPr>
        <w:t xml:space="preserve"> </w:t>
      </w:r>
      <w:r w:rsidRPr="00FE21F2">
        <w:rPr>
          <w:rFonts w:ascii="Verdana" w:hAnsi="Verdana"/>
          <w:b/>
          <w:bCs/>
          <w:sz w:val="18"/>
          <w:szCs w:val="18"/>
          <w:lang w:val="es-ES"/>
        </w:rPr>
        <w:t>80.432.112,43</w:t>
      </w:r>
      <w:r w:rsidRPr="00FE21F2">
        <w:rPr>
          <w:rFonts w:ascii="Verdana" w:hAnsi="Verdana"/>
          <w:sz w:val="18"/>
          <w:szCs w:val="18"/>
          <w:lang w:val="es-ES"/>
        </w:rPr>
        <w:t xml:space="preserve"> euros.</w:t>
      </w:r>
    </w:p>
    <w:p w14:paraId="075CC554" w14:textId="77777777" w:rsidR="00247760" w:rsidRPr="00745A4E" w:rsidRDefault="00247760" w:rsidP="008D29AD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</w:p>
    <w:p w14:paraId="0D0AD82F" w14:textId="77777777" w:rsidR="00247760" w:rsidRPr="00FE21F2" w:rsidRDefault="00247760" w:rsidP="008D29AD">
      <w:pPr>
        <w:pStyle w:val="Prrafodelista"/>
        <w:numPr>
          <w:ilvl w:val="0"/>
          <w:numId w:val="28"/>
        </w:numPr>
        <w:spacing w:after="0" w:line="360" w:lineRule="auto"/>
        <w:contextualSpacing w:val="0"/>
        <w:jc w:val="both"/>
        <w:rPr>
          <w:rFonts w:ascii="Verdana" w:hAnsi="Verdana"/>
          <w:lang w:val="es-ES"/>
        </w:rPr>
      </w:pPr>
      <w:r w:rsidRPr="00745A4E">
        <w:rPr>
          <w:rFonts w:ascii="Verdana" w:hAnsi="Verdana"/>
          <w:color w:val="0A5072"/>
          <w:sz w:val="20"/>
          <w:szCs w:val="20"/>
          <w:lang w:val="es-ES"/>
        </w:rPr>
        <w:t>ASEBIO</w:t>
      </w:r>
      <w:r w:rsidRPr="00FE21F2">
        <w:rPr>
          <w:rFonts w:ascii="Verdana" w:hAnsi="Verdana"/>
          <w:lang w:val="es-ES"/>
        </w:rPr>
        <w:t xml:space="preserve">. </w:t>
      </w:r>
      <w:r>
        <w:rPr>
          <w:rFonts w:ascii="Verdana" w:hAnsi="Verdana"/>
          <w:sz w:val="18"/>
          <w:szCs w:val="18"/>
          <w:lang w:val="es-ES"/>
        </w:rPr>
        <w:t xml:space="preserve">Agrupa </w:t>
      </w:r>
      <w:r w:rsidRPr="00FE21F2">
        <w:rPr>
          <w:rFonts w:ascii="Verdana" w:hAnsi="Verdana"/>
          <w:sz w:val="18"/>
          <w:szCs w:val="18"/>
          <w:lang w:val="es-ES"/>
        </w:rPr>
        <w:t>empresas, asociaciones, fundaciones, universidades, centros tecnológicos y de investigación que desarrollan sus actividades en relación con la</w:t>
      </w:r>
      <w:r>
        <w:rPr>
          <w:rFonts w:ascii="Verdana" w:hAnsi="Verdana"/>
          <w:sz w:val="18"/>
          <w:szCs w:val="18"/>
          <w:lang w:val="es-ES"/>
        </w:rPr>
        <w:t xml:space="preserve"> biotecnología en España. P</w:t>
      </w:r>
      <w:r w:rsidRPr="00FE21F2">
        <w:rPr>
          <w:rFonts w:ascii="Verdana" w:hAnsi="Verdana"/>
          <w:sz w:val="18"/>
          <w:szCs w:val="18"/>
          <w:lang w:val="es-ES"/>
        </w:rPr>
        <w:t xml:space="preserve">resente en </w:t>
      </w:r>
      <w:r w:rsidRPr="00FE21F2">
        <w:rPr>
          <w:rFonts w:ascii="Verdana" w:hAnsi="Verdana"/>
          <w:b/>
          <w:bCs/>
          <w:sz w:val="18"/>
          <w:szCs w:val="18"/>
          <w:lang w:val="es-ES"/>
        </w:rPr>
        <w:t>425 adjudicaciones</w:t>
      </w:r>
      <w:r w:rsidRPr="00FE21F2">
        <w:rPr>
          <w:rFonts w:ascii="Verdana" w:hAnsi="Verdana"/>
          <w:sz w:val="18"/>
          <w:szCs w:val="18"/>
          <w:lang w:val="es-ES"/>
        </w:rPr>
        <w:t xml:space="preserve"> por </w:t>
      </w:r>
      <w:r w:rsidRPr="00FE21F2">
        <w:rPr>
          <w:rFonts w:ascii="Verdana" w:hAnsi="Verdana"/>
          <w:b/>
          <w:bCs/>
          <w:sz w:val="18"/>
          <w:szCs w:val="18"/>
          <w:lang w:val="es-ES"/>
        </w:rPr>
        <w:t>269.425.280,31</w:t>
      </w:r>
      <w:r w:rsidRPr="00FE21F2">
        <w:rPr>
          <w:rFonts w:ascii="Verdana" w:hAnsi="Verdana"/>
          <w:sz w:val="18"/>
          <w:szCs w:val="18"/>
          <w:lang w:val="es-ES"/>
        </w:rPr>
        <w:t xml:space="preserve"> euros.</w:t>
      </w:r>
    </w:p>
    <w:p w14:paraId="741448CB" w14:textId="77777777" w:rsidR="00247760" w:rsidRPr="00745A4E" w:rsidRDefault="00247760" w:rsidP="008D29AD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</w:p>
    <w:p w14:paraId="49398167" w14:textId="77777777" w:rsidR="00247760" w:rsidRPr="00FE21F2" w:rsidRDefault="00247760" w:rsidP="008D29AD">
      <w:pPr>
        <w:pStyle w:val="Prrafodelista"/>
        <w:numPr>
          <w:ilvl w:val="0"/>
          <w:numId w:val="28"/>
        </w:numPr>
        <w:spacing w:after="0" w:line="360" w:lineRule="auto"/>
        <w:contextualSpacing w:val="0"/>
        <w:jc w:val="both"/>
        <w:rPr>
          <w:rFonts w:ascii="Verdana" w:hAnsi="Verdana"/>
          <w:lang w:val="es-ES"/>
        </w:rPr>
      </w:pPr>
      <w:r w:rsidRPr="00745A4E">
        <w:rPr>
          <w:rFonts w:ascii="Verdana" w:hAnsi="Verdana"/>
          <w:color w:val="0A5072"/>
          <w:sz w:val="20"/>
          <w:szCs w:val="20"/>
          <w:lang w:val="es-ES"/>
        </w:rPr>
        <w:t>Fundación ECO</w:t>
      </w:r>
      <w:r w:rsidRPr="00FE21F2">
        <w:rPr>
          <w:rFonts w:ascii="Verdana" w:hAnsi="Verdana"/>
          <w:lang w:val="es-ES"/>
        </w:rPr>
        <w:t xml:space="preserve">. </w:t>
      </w:r>
      <w:r w:rsidRPr="00FE21F2">
        <w:rPr>
          <w:rFonts w:ascii="Verdana" w:hAnsi="Verdana"/>
          <w:sz w:val="18"/>
          <w:szCs w:val="18"/>
          <w:lang w:val="es-ES"/>
        </w:rPr>
        <w:t>Es “</w:t>
      </w:r>
      <w:r w:rsidRPr="00FE21F2">
        <w:rPr>
          <w:rFonts w:ascii="Verdana" w:hAnsi="Verdana"/>
          <w:i/>
          <w:iCs/>
          <w:sz w:val="18"/>
          <w:szCs w:val="18"/>
          <w:lang w:val="es-ES"/>
        </w:rPr>
        <w:t>la primera asociación en España formada por médicos que se comprometen a trabajar en la mejora de la asistencia Oncológica, desde la primera etapa, ya en la docencia, pasando por la investigación, hasta llegar a la atención al paciente</w:t>
      </w:r>
      <w:r w:rsidRPr="00FE21F2">
        <w:rPr>
          <w:rFonts w:ascii="Verdana" w:hAnsi="Verdana"/>
          <w:sz w:val="18"/>
          <w:szCs w:val="18"/>
          <w:lang w:val="es-ES"/>
        </w:rPr>
        <w:t xml:space="preserve">”. </w:t>
      </w:r>
      <w:r>
        <w:rPr>
          <w:rFonts w:ascii="Verdana" w:hAnsi="Verdana"/>
          <w:sz w:val="18"/>
          <w:szCs w:val="18"/>
          <w:lang w:val="es-ES"/>
        </w:rPr>
        <w:t>Presente en</w:t>
      </w:r>
      <w:r w:rsidRPr="00FE21F2">
        <w:rPr>
          <w:rFonts w:ascii="Verdana" w:hAnsi="Verdana"/>
          <w:sz w:val="18"/>
          <w:szCs w:val="18"/>
          <w:lang w:val="es-ES"/>
        </w:rPr>
        <w:t xml:space="preserve"> </w:t>
      </w:r>
      <w:r w:rsidRPr="00FE21F2">
        <w:rPr>
          <w:rFonts w:ascii="Verdana" w:hAnsi="Verdana"/>
          <w:b/>
          <w:bCs/>
          <w:sz w:val="18"/>
          <w:szCs w:val="18"/>
          <w:lang w:val="es-ES"/>
        </w:rPr>
        <w:t>473 adjudicaciones</w:t>
      </w:r>
      <w:r w:rsidRPr="00FE21F2">
        <w:rPr>
          <w:rFonts w:ascii="Verdana" w:hAnsi="Verdana"/>
          <w:sz w:val="18"/>
          <w:szCs w:val="18"/>
          <w:lang w:val="es-ES"/>
        </w:rPr>
        <w:t xml:space="preserve"> p</w:t>
      </w:r>
      <w:r>
        <w:rPr>
          <w:rFonts w:ascii="Verdana" w:hAnsi="Verdana"/>
          <w:sz w:val="18"/>
          <w:szCs w:val="18"/>
          <w:lang w:val="es-ES"/>
        </w:rPr>
        <w:t>or</w:t>
      </w:r>
      <w:r w:rsidRPr="00FE21F2">
        <w:rPr>
          <w:rFonts w:ascii="Verdana" w:hAnsi="Verdana"/>
          <w:sz w:val="18"/>
          <w:szCs w:val="18"/>
          <w:lang w:val="es-ES"/>
        </w:rPr>
        <w:t xml:space="preserve"> </w:t>
      </w:r>
      <w:r w:rsidRPr="00FE21F2">
        <w:rPr>
          <w:rFonts w:ascii="Verdana" w:hAnsi="Verdana"/>
          <w:b/>
          <w:bCs/>
          <w:sz w:val="18"/>
          <w:szCs w:val="18"/>
          <w:lang w:val="es-ES"/>
        </w:rPr>
        <w:t>360.037.735,35</w:t>
      </w:r>
      <w:r w:rsidRPr="00FE21F2">
        <w:rPr>
          <w:rFonts w:ascii="Verdana" w:hAnsi="Verdana"/>
          <w:sz w:val="18"/>
          <w:szCs w:val="18"/>
          <w:lang w:val="es-ES"/>
        </w:rPr>
        <w:t xml:space="preserve"> euros.</w:t>
      </w:r>
    </w:p>
    <w:p w14:paraId="3E2632FF" w14:textId="77777777" w:rsidR="00247760" w:rsidRPr="00FE21F2" w:rsidRDefault="00247760" w:rsidP="008D29AD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</w:p>
    <w:p w14:paraId="5A7F2DA9" w14:textId="77777777" w:rsidR="00247760" w:rsidRPr="00FE21F2" w:rsidRDefault="00247760" w:rsidP="008D29AD">
      <w:pPr>
        <w:pStyle w:val="Prrafodelista"/>
        <w:numPr>
          <w:ilvl w:val="0"/>
          <w:numId w:val="28"/>
        </w:numPr>
        <w:spacing w:after="0" w:line="360" w:lineRule="auto"/>
        <w:contextualSpacing w:val="0"/>
        <w:jc w:val="both"/>
        <w:rPr>
          <w:rFonts w:ascii="Verdana" w:hAnsi="Verdana"/>
          <w:color w:val="0A5072"/>
          <w:lang w:val="es-ES"/>
        </w:rPr>
      </w:pPr>
      <w:r w:rsidRPr="00745A4E">
        <w:rPr>
          <w:rFonts w:ascii="Verdana" w:hAnsi="Verdana"/>
          <w:color w:val="0A5072"/>
          <w:sz w:val="20"/>
          <w:szCs w:val="20"/>
          <w:lang w:val="es-ES"/>
        </w:rPr>
        <w:t>Fundación para la Investigación en Salud (FUINSA)</w:t>
      </w:r>
      <w:r w:rsidRPr="00FE21F2">
        <w:rPr>
          <w:rFonts w:ascii="Verdana" w:hAnsi="Verdana"/>
          <w:color w:val="0A5072"/>
          <w:lang w:val="es-ES"/>
        </w:rPr>
        <w:t xml:space="preserve">. </w:t>
      </w:r>
      <w:r w:rsidRPr="00FE21F2">
        <w:rPr>
          <w:rFonts w:ascii="Verdana" w:hAnsi="Verdana"/>
          <w:sz w:val="18"/>
          <w:szCs w:val="18"/>
          <w:lang w:val="es-ES"/>
        </w:rPr>
        <w:t>“</w:t>
      </w:r>
      <w:r w:rsidRPr="00FE21F2">
        <w:rPr>
          <w:rFonts w:ascii="Verdana" w:hAnsi="Verdana"/>
          <w:i/>
          <w:iCs/>
          <w:sz w:val="18"/>
          <w:szCs w:val="18"/>
          <w:lang w:val="es-ES"/>
        </w:rPr>
        <w:t>Lleva a cabo diversos actos para el fomento y la promoción de la investigación en avances sanitarios</w:t>
      </w:r>
      <w:r w:rsidRPr="00FE21F2">
        <w:rPr>
          <w:rFonts w:ascii="Verdana" w:hAnsi="Verdana"/>
          <w:sz w:val="18"/>
          <w:szCs w:val="18"/>
          <w:lang w:val="es-ES"/>
        </w:rPr>
        <w:t>”.</w:t>
      </w:r>
      <w:r w:rsidRPr="00FE21F2">
        <w:rPr>
          <w:rFonts w:ascii="Verdana" w:hAnsi="Verdana"/>
          <w:color w:val="0A5072"/>
          <w:lang w:val="es-ES"/>
        </w:rPr>
        <w:t xml:space="preserve"> </w:t>
      </w:r>
      <w:r w:rsidRPr="00FE21F2">
        <w:rPr>
          <w:rFonts w:ascii="Verdana" w:hAnsi="Verdana"/>
          <w:sz w:val="18"/>
          <w:szCs w:val="18"/>
          <w:lang w:val="es-ES"/>
        </w:rPr>
        <w:t>Presente en</w:t>
      </w:r>
      <w:r w:rsidRPr="00FE21F2">
        <w:rPr>
          <w:rFonts w:ascii="Verdana" w:hAnsi="Verdana"/>
          <w:color w:val="0A5072"/>
          <w:lang w:val="es-ES"/>
        </w:rPr>
        <w:t xml:space="preserve"> </w:t>
      </w:r>
      <w:r w:rsidRPr="00FE21F2">
        <w:rPr>
          <w:rFonts w:ascii="Verdana" w:hAnsi="Verdana"/>
          <w:b/>
          <w:bCs/>
          <w:sz w:val="18"/>
          <w:szCs w:val="18"/>
          <w:lang w:val="es-ES"/>
        </w:rPr>
        <w:t>332 adjudicaciones</w:t>
      </w:r>
      <w:r w:rsidRPr="00FE21F2">
        <w:rPr>
          <w:rFonts w:ascii="Verdana" w:hAnsi="Verdana"/>
          <w:sz w:val="18"/>
          <w:szCs w:val="18"/>
          <w:lang w:val="es-ES"/>
        </w:rPr>
        <w:t xml:space="preserve"> por </w:t>
      </w:r>
      <w:r w:rsidRPr="00FE21F2">
        <w:rPr>
          <w:rFonts w:ascii="Verdana" w:hAnsi="Verdana"/>
          <w:b/>
          <w:bCs/>
          <w:sz w:val="18"/>
          <w:szCs w:val="18"/>
          <w:lang w:val="es-ES"/>
        </w:rPr>
        <w:t>277.643.737,55</w:t>
      </w:r>
      <w:r w:rsidRPr="00FE21F2">
        <w:rPr>
          <w:rFonts w:ascii="Verdana" w:hAnsi="Verdana"/>
          <w:sz w:val="18"/>
          <w:szCs w:val="18"/>
          <w:lang w:val="es-ES"/>
        </w:rPr>
        <w:t xml:space="preserve"> euros.</w:t>
      </w:r>
    </w:p>
    <w:p w14:paraId="5C07A21B" w14:textId="27807891" w:rsidR="00247760" w:rsidRDefault="00247760" w:rsidP="008D29AD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</w:p>
    <w:p w14:paraId="069E27A6" w14:textId="7C63BE07" w:rsidR="00247760" w:rsidRDefault="00247760" w:rsidP="008D29AD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</w:p>
    <w:p w14:paraId="197E11A0" w14:textId="1476DD00" w:rsidR="00247760" w:rsidRDefault="00247760" w:rsidP="008D29AD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</w:p>
    <w:p w14:paraId="2F09137B" w14:textId="0A3D1E4B" w:rsidR="00247760" w:rsidRDefault="00247760" w:rsidP="008D29AD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</w:p>
    <w:p w14:paraId="65BFD718" w14:textId="77777777" w:rsidR="00247760" w:rsidRDefault="00247760" w:rsidP="008D29AD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</w:p>
    <w:p w14:paraId="70B3FEF2" w14:textId="77777777" w:rsidR="00247760" w:rsidRPr="00FE21F2" w:rsidRDefault="00247760" w:rsidP="008D29AD">
      <w:pPr>
        <w:pStyle w:val="Prrafodelista"/>
        <w:numPr>
          <w:ilvl w:val="0"/>
          <w:numId w:val="28"/>
        </w:numPr>
        <w:spacing w:after="0" w:line="360" w:lineRule="auto"/>
        <w:contextualSpacing w:val="0"/>
        <w:jc w:val="both"/>
        <w:rPr>
          <w:rFonts w:ascii="Verdana" w:hAnsi="Verdana"/>
          <w:color w:val="0A5072"/>
          <w:lang w:val="es-ES"/>
        </w:rPr>
      </w:pPr>
      <w:r w:rsidRPr="00745A4E">
        <w:rPr>
          <w:rFonts w:ascii="Verdana" w:hAnsi="Verdana"/>
          <w:color w:val="0A5072"/>
          <w:sz w:val="20"/>
          <w:szCs w:val="20"/>
          <w:lang w:val="es-ES"/>
        </w:rPr>
        <w:t>Alianza de la Sanidad Privada Española (ASPE)</w:t>
      </w:r>
      <w:r w:rsidRPr="00FE21F2">
        <w:rPr>
          <w:rFonts w:ascii="Verdana" w:hAnsi="Verdana"/>
          <w:color w:val="0A5072"/>
          <w:lang w:val="es-ES"/>
        </w:rPr>
        <w:t xml:space="preserve">.  </w:t>
      </w:r>
      <w:r>
        <w:rPr>
          <w:rFonts w:ascii="Verdana" w:hAnsi="Verdana"/>
          <w:sz w:val="18"/>
          <w:szCs w:val="18"/>
          <w:lang w:val="es-ES"/>
        </w:rPr>
        <w:t>“R</w:t>
      </w:r>
      <w:r w:rsidRPr="00FE21F2">
        <w:rPr>
          <w:rFonts w:ascii="Verdana" w:hAnsi="Verdana"/>
          <w:sz w:val="18"/>
          <w:szCs w:val="18"/>
          <w:lang w:val="es-ES"/>
        </w:rPr>
        <w:t>eferente de la sanidad</w:t>
      </w:r>
      <w:r>
        <w:rPr>
          <w:rFonts w:ascii="Verdana" w:hAnsi="Verdana"/>
          <w:sz w:val="18"/>
          <w:szCs w:val="18"/>
          <w:lang w:val="es-ES"/>
        </w:rPr>
        <w:t xml:space="preserve"> privada en nuestro país… pone</w:t>
      </w:r>
      <w:r w:rsidRPr="00FE21F2">
        <w:rPr>
          <w:rFonts w:ascii="Verdana" w:hAnsi="Verdana"/>
          <w:sz w:val="18"/>
          <w:szCs w:val="18"/>
          <w:lang w:val="es-ES"/>
        </w:rPr>
        <w:t xml:space="preserve"> en valor la importancia de la sanidad privada como sector productivo y generador de empleo” </w:t>
      </w:r>
      <w:r w:rsidRPr="00FE21F2">
        <w:rPr>
          <w:rFonts w:ascii="Verdana" w:hAnsi="Verdana"/>
          <w:b/>
          <w:bCs/>
          <w:sz w:val="18"/>
          <w:szCs w:val="18"/>
          <w:lang w:val="es-ES"/>
        </w:rPr>
        <w:t>representa</w:t>
      </w:r>
      <w:r w:rsidRPr="00FE21F2">
        <w:rPr>
          <w:rFonts w:ascii="Verdana" w:hAnsi="Verdana"/>
          <w:sz w:val="18"/>
          <w:szCs w:val="18"/>
          <w:lang w:val="es-ES"/>
        </w:rPr>
        <w:t xml:space="preserve"> a más de </w:t>
      </w:r>
      <w:r w:rsidRPr="00FE21F2">
        <w:rPr>
          <w:rFonts w:ascii="Verdana" w:hAnsi="Verdana"/>
          <w:b/>
          <w:bCs/>
          <w:sz w:val="18"/>
          <w:szCs w:val="18"/>
          <w:lang w:val="es-ES"/>
        </w:rPr>
        <w:t>600 empresas</w:t>
      </w:r>
      <w:r>
        <w:rPr>
          <w:rFonts w:ascii="Verdana" w:hAnsi="Verdana"/>
          <w:sz w:val="18"/>
          <w:szCs w:val="18"/>
          <w:lang w:val="es-ES"/>
        </w:rPr>
        <w:t xml:space="preserve">, </w:t>
      </w:r>
      <w:r w:rsidRPr="00FE21F2">
        <w:rPr>
          <w:rFonts w:ascii="Verdana" w:hAnsi="Verdana"/>
          <w:sz w:val="18"/>
          <w:szCs w:val="18"/>
          <w:lang w:val="es-ES"/>
        </w:rPr>
        <w:t xml:space="preserve">casi un 80% de representación del sector hospitalario privado. </w:t>
      </w:r>
      <w:r>
        <w:rPr>
          <w:rFonts w:ascii="Verdana" w:hAnsi="Verdana"/>
          <w:sz w:val="18"/>
          <w:szCs w:val="18"/>
          <w:lang w:val="es-ES"/>
        </w:rPr>
        <w:t>Presentes en</w:t>
      </w:r>
      <w:r w:rsidRPr="00B91917">
        <w:rPr>
          <w:rFonts w:ascii="Verdana" w:hAnsi="Verdana"/>
          <w:sz w:val="18"/>
          <w:szCs w:val="18"/>
          <w:lang w:val="es-ES"/>
        </w:rPr>
        <w:t xml:space="preserve"> </w:t>
      </w:r>
      <w:r w:rsidRPr="00B91917">
        <w:rPr>
          <w:rFonts w:ascii="Verdana" w:hAnsi="Verdana"/>
          <w:b/>
          <w:bCs/>
          <w:sz w:val="18"/>
          <w:szCs w:val="18"/>
          <w:lang w:val="es-ES"/>
        </w:rPr>
        <w:t>67 adjudicaciones</w:t>
      </w:r>
      <w:r w:rsidRPr="00FE21F2">
        <w:rPr>
          <w:rStyle w:val="Refdenotaalpie"/>
          <w:rFonts w:ascii="Verdana" w:hAnsi="Verdana" w:cs="Arial"/>
          <w:b/>
          <w:bCs/>
          <w:color w:val="C00000"/>
          <w:sz w:val="18"/>
          <w:szCs w:val="18"/>
        </w:rPr>
        <w:footnoteReference w:id="6"/>
      </w:r>
      <w:r>
        <w:rPr>
          <w:rFonts w:ascii="Verdana" w:hAnsi="Verdana"/>
          <w:sz w:val="18"/>
          <w:szCs w:val="18"/>
          <w:lang w:val="es-ES"/>
        </w:rPr>
        <w:t xml:space="preserve"> por</w:t>
      </w:r>
      <w:r w:rsidRPr="00B91917">
        <w:rPr>
          <w:rFonts w:ascii="Verdana" w:hAnsi="Verdana"/>
          <w:sz w:val="18"/>
          <w:szCs w:val="18"/>
          <w:lang w:val="es-ES"/>
        </w:rPr>
        <w:t xml:space="preserve"> </w:t>
      </w:r>
      <w:r w:rsidRPr="00B91917">
        <w:rPr>
          <w:rFonts w:ascii="Verdana" w:hAnsi="Verdana"/>
          <w:b/>
          <w:bCs/>
          <w:sz w:val="18"/>
          <w:szCs w:val="18"/>
          <w:lang w:val="es-ES"/>
        </w:rPr>
        <w:t>50.598.149,40</w:t>
      </w:r>
      <w:r w:rsidRPr="00B91917">
        <w:rPr>
          <w:rFonts w:ascii="Verdana" w:hAnsi="Verdana"/>
          <w:sz w:val="18"/>
          <w:szCs w:val="18"/>
          <w:lang w:val="es-ES"/>
        </w:rPr>
        <w:t xml:space="preserve"> euros.</w:t>
      </w:r>
    </w:p>
    <w:p w14:paraId="444883BF" w14:textId="77777777" w:rsidR="00247760" w:rsidRPr="00745A4E" w:rsidRDefault="00247760" w:rsidP="008D29AD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</w:p>
    <w:p w14:paraId="2CF31DB7" w14:textId="77777777" w:rsidR="00247760" w:rsidRPr="00FE21F2" w:rsidRDefault="00247760" w:rsidP="008D29AD">
      <w:pPr>
        <w:pStyle w:val="Prrafodelista"/>
        <w:numPr>
          <w:ilvl w:val="0"/>
          <w:numId w:val="28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745A4E">
        <w:rPr>
          <w:rFonts w:ascii="Verdana" w:hAnsi="Verdana"/>
          <w:color w:val="0A5072"/>
          <w:sz w:val="20"/>
          <w:szCs w:val="20"/>
          <w:lang w:val="es-ES"/>
        </w:rPr>
        <w:t>Asociación para el Autocuidado de la Salud (ANEFP)</w:t>
      </w:r>
      <w:r w:rsidRPr="00B91917">
        <w:rPr>
          <w:rFonts w:ascii="Verdana" w:hAnsi="Verdana"/>
          <w:lang w:val="es-ES"/>
        </w:rPr>
        <w:t>.</w:t>
      </w:r>
      <w:r w:rsidRPr="00B91917">
        <w:rPr>
          <w:rFonts w:ascii="Verdana" w:hAnsi="Verdana"/>
          <w:sz w:val="18"/>
          <w:szCs w:val="18"/>
          <w:lang w:val="es-ES"/>
        </w:rPr>
        <w:t xml:space="preserve"> </w:t>
      </w:r>
      <w:r w:rsidRPr="00FE21F2">
        <w:rPr>
          <w:rFonts w:ascii="Verdana" w:hAnsi="Verdana"/>
          <w:sz w:val="18"/>
          <w:szCs w:val="18"/>
          <w:lang w:val="es-ES"/>
        </w:rPr>
        <w:t>Agrupa compañías farmacéuticas</w:t>
      </w:r>
      <w:r>
        <w:rPr>
          <w:rFonts w:ascii="Verdana" w:hAnsi="Verdana"/>
          <w:sz w:val="18"/>
          <w:szCs w:val="18"/>
          <w:lang w:val="es-ES"/>
        </w:rPr>
        <w:t xml:space="preserve"> </w:t>
      </w:r>
      <w:r w:rsidRPr="00FE21F2">
        <w:rPr>
          <w:rFonts w:ascii="Verdana" w:hAnsi="Verdana"/>
          <w:sz w:val="18"/>
          <w:szCs w:val="18"/>
          <w:lang w:val="es-ES"/>
        </w:rPr>
        <w:t>fabrican</w:t>
      </w:r>
      <w:r>
        <w:rPr>
          <w:rFonts w:ascii="Verdana" w:hAnsi="Verdana"/>
          <w:sz w:val="18"/>
          <w:szCs w:val="18"/>
          <w:lang w:val="es-ES"/>
        </w:rPr>
        <w:t xml:space="preserve">tes </w:t>
      </w:r>
      <w:r w:rsidRPr="00FE21F2">
        <w:rPr>
          <w:rFonts w:ascii="Verdana" w:hAnsi="Verdana"/>
          <w:sz w:val="18"/>
          <w:szCs w:val="18"/>
          <w:lang w:val="es-ES"/>
        </w:rPr>
        <w:t>y comercializa</w:t>
      </w:r>
      <w:r>
        <w:rPr>
          <w:rFonts w:ascii="Verdana" w:hAnsi="Verdana"/>
          <w:sz w:val="18"/>
          <w:szCs w:val="18"/>
          <w:lang w:val="es-ES"/>
        </w:rPr>
        <w:t>doras de</w:t>
      </w:r>
      <w:r w:rsidRPr="00FE21F2">
        <w:rPr>
          <w:rFonts w:ascii="Verdana" w:hAnsi="Verdana"/>
          <w:sz w:val="18"/>
          <w:szCs w:val="18"/>
          <w:lang w:val="es-ES"/>
        </w:rPr>
        <w:t xml:space="preserve"> medicamentos y productos destinados al autocuidado de la salud</w:t>
      </w:r>
      <w:r>
        <w:rPr>
          <w:rFonts w:ascii="Verdana" w:hAnsi="Verdana"/>
          <w:sz w:val="18"/>
          <w:szCs w:val="18"/>
          <w:lang w:val="es-ES"/>
        </w:rPr>
        <w:t xml:space="preserve">. Presente en </w:t>
      </w:r>
      <w:r w:rsidRPr="00FE21F2">
        <w:rPr>
          <w:rFonts w:ascii="Verdana" w:hAnsi="Verdana"/>
          <w:b/>
          <w:bCs/>
          <w:sz w:val="18"/>
          <w:szCs w:val="18"/>
          <w:lang w:val="es-ES"/>
        </w:rPr>
        <w:t>621 adjudicaciones</w:t>
      </w:r>
      <w:r w:rsidRPr="00FE21F2">
        <w:rPr>
          <w:rFonts w:ascii="Verdana" w:hAnsi="Verdana"/>
          <w:sz w:val="18"/>
          <w:szCs w:val="18"/>
          <w:lang w:val="es-ES"/>
        </w:rPr>
        <w:t xml:space="preserve"> por</w:t>
      </w:r>
      <w:r>
        <w:rPr>
          <w:rFonts w:ascii="Verdana" w:hAnsi="Verdana"/>
          <w:sz w:val="18"/>
          <w:szCs w:val="18"/>
          <w:lang w:val="es-ES"/>
        </w:rPr>
        <w:t xml:space="preserve"> </w:t>
      </w:r>
      <w:r w:rsidRPr="00FE21F2">
        <w:rPr>
          <w:rFonts w:ascii="Verdana" w:hAnsi="Verdana"/>
          <w:b/>
          <w:bCs/>
          <w:sz w:val="18"/>
          <w:szCs w:val="18"/>
          <w:lang w:val="es-ES"/>
        </w:rPr>
        <w:t>405.254.465,30</w:t>
      </w:r>
      <w:r w:rsidRPr="00FE21F2">
        <w:rPr>
          <w:rFonts w:ascii="Verdana" w:hAnsi="Verdana"/>
          <w:sz w:val="18"/>
          <w:szCs w:val="18"/>
          <w:lang w:val="es-ES"/>
        </w:rPr>
        <w:t xml:space="preserve"> euros. Recordemos el hecho de que Farmaindustria es uno de sus miembros.</w:t>
      </w:r>
    </w:p>
    <w:p w14:paraId="05C7BB78" w14:textId="77777777" w:rsidR="00247760" w:rsidRPr="00F51CAA" w:rsidRDefault="00247760" w:rsidP="008D29AD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5A6F90BB" w14:textId="77777777" w:rsidR="00247760" w:rsidRPr="00B91917" w:rsidRDefault="00247760" w:rsidP="008D29AD">
      <w:pPr>
        <w:pStyle w:val="Prrafodelista"/>
        <w:numPr>
          <w:ilvl w:val="0"/>
          <w:numId w:val="28"/>
        </w:numPr>
        <w:spacing w:after="0" w:line="360" w:lineRule="auto"/>
        <w:contextualSpacing w:val="0"/>
        <w:jc w:val="both"/>
        <w:rPr>
          <w:rFonts w:ascii="Verdana" w:hAnsi="Verdana"/>
          <w:color w:val="0A5072"/>
          <w:lang w:val="es-ES"/>
        </w:rPr>
      </w:pPr>
      <w:r w:rsidRPr="00745A4E">
        <w:rPr>
          <w:rFonts w:ascii="Verdana" w:hAnsi="Verdana"/>
          <w:color w:val="0A5072"/>
          <w:sz w:val="20"/>
          <w:szCs w:val="20"/>
          <w:lang w:val="es-ES"/>
        </w:rPr>
        <w:t>Fundación Economía y Salud</w:t>
      </w:r>
      <w:r w:rsidRPr="00FE21F2">
        <w:rPr>
          <w:rFonts w:ascii="Verdana" w:hAnsi="Verdana"/>
          <w:color w:val="0A5072"/>
          <w:lang w:val="es-ES"/>
        </w:rPr>
        <w:t xml:space="preserve">. </w:t>
      </w:r>
      <w:r w:rsidRPr="00F51CAA">
        <w:rPr>
          <w:rFonts w:ascii="Verdana" w:hAnsi="Verdana"/>
          <w:sz w:val="18"/>
          <w:szCs w:val="18"/>
          <w:lang w:val="es-ES"/>
        </w:rPr>
        <w:t xml:space="preserve">Es “un referente de prestigio en la promoción del conocimiento y opinión, … que la salud puede hacer a una sociedad más justa, a su economía y a su competitividad”. </w:t>
      </w:r>
      <w:r>
        <w:rPr>
          <w:rFonts w:ascii="Verdana" w:hAnsi="Verdana"/>
          <w:sz w:val="18"/>
          <w:szCs w:val="18"/>
          <w:lang w:val="fr-CA"/>
        </w:rPr>
        <w:t xml:space="preserve">Presencia en </w:t>
      </w:r>
      <w:r w:rsidRPr="00FE21F2">
        <w:rPr>
          <w:rFonts w:ascii="Verdana" w:hAnsi="Verdana"/>
          <w:b/>
          <w:sz w:val="18"/>
          <w:szCs w:val="18"/>
          <w:lang w:val="fr-CA"/>
        </w:rPr>
        <w:t>162 adjudicaciones</w:t>
      </w:r>
      <w:r>
        <w:rPr>
          <w:rFonts w:ascii="Verdana" w:hAnsi="Verdana"/>
          <w:sz w:val="18"/>
          <w:szCs w:val="18"/>
          <w:lang w:val="fr-CA"/>
        </w:rPr>
        <w:t xml:space="preserve"> por </w:t>
      </w:r>
      <w:r w:rsidRPr="00FE21F2">
        <w:rPr>
          <w:rFonts w:ascii="Verdana" w:hAnsi="Verdana"/>
          <w:sz w:val="18"/>
          <w:szCs w:val="18"/>
          <w:lang w:val="fr-CA"/>
        </w:rPr>
        <w:t>126.011.376</w:t>
      </w:r>
      <w:r w:rsidRPr="00FE21F2">
        <w:rPr>
          <w:rFonts w:ascii="Verdana" w:hAnsi="Verdana"/>
          <w:b/>
          <w:sz w:val="18"/>
          <w:szCs w:val="18"/>
          <w:lang w:val="fr-CA"/>
        </w:rPr>
        <w:t>,16</w:t>
      </w:r>
      <w:r w:rsidRPr="00FE21F2">
        <w:rPr>
          <w:rFonts w:ascii="Verdana" w:hAnsi="Verdana"/>
          <w:sz w:val="18"/>
          <w:szCs w:val="18"/>
          <w:lang w:val="fr-CA"/>
        </w:rPr>
        <w:t xml:space="preserve"> euros.</w:t>
      </w:r>
    </w:p>
    <w:p w14:paraId="0510413C" w14:textId="77777777" w:rsidR="00247760" w:rsidRPr="00745A4E" w:rsidRDefault="00247760" w:rsidP="008D29AD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5BA35278" w14:textId="77777777" w:rsidR="00247760" w:rsidRDefault="00247760" w:rsidP="008D29AD">
      <w:pPr>
        <w:pStyle w:val="Prrafodelista"/>
        <w:numPr>
          <w:ilvl w:val="0"/>
          <w:numId w:val="28"/>
        </w:numPr>
        <w:spacing w:after="0" w:line="360" w:lineRule="auto"/>
        <w:contextualSpacing w:val="0"/>
        <w:jc w:val="both"/>
        <w:rPr>
          <w:lang w:val="es-ES"/>
        </w:rPr>
      </w:pPr>
      <w:r w:rsidRPr="00B91917">
        <w:rPr>
          <w:rFonts w:ascii="Verdana" w:hAnsi="Verdana"/>
          <w:color w:val="0A5072"/>
          <w:lang w:val="es-ES"/>
        </w:rPr>
        <w:t>Hospitales Católicos de Madrid (HCM).</w:t>
      </w:r>
      <w:r w:rsidRPr="00B91917">
        <w:rPr>
          <w:color w:val="0A5072"/>
          <w:lang w:val="es-ES"/>
        </w:rPr>
        <w:t xml:space="preserve"> </w:t>
      </w:r>
      <w:r>
        <w:rPr>
          <w:rFonts w:ascii="Verdana" w:hAnsi="Verdana"/>
          <w:sz w:val="18"/>
          <w:szCs w:val="18"/>
          <w:lang w:val="es-ES"/>
        </w:rPr>
        <w:t>F</w:t>
      </w:r>
      <w:r w:rsidRPr="00B91917">
        <w:rPr>
          <w:rFonts w:ascii="Verdana" w:hAnsi="Verdana"/>
          <w:sz w:val="18"/>
          <w:szCs w:val="18"/>
          <w:lang w:val="es-ES"/>
        </w:rPr>
        <w:t>ormada por nueve hospitales generales y sociosanitarios constituye el primer grupo hospitalario privado de Madrid en número de camas y de profesionales médicos. No se identifica ninguna</w:t>
      </w:r>
      <w:r>
        <w:rPr>
          <w:rFonts w:ascii="Verdana" w:hAnsi="Verdana"/>
          <w:sz w:val="18"/>
          <w:szCs w:val="18"/>
          <w:lang w:val="es-ES"/>
        </w:rPr>
        <w:t xml:space="preserve"> contratación relacionada</w:t>
      </w:r>
      <w:r w:rsidRPr="00B91917">
        <w:rPr>
          <w:rStyle w:val="Refdenotaalpie"/>
          <w:rFonts w:ascii="Verdana" w:hAnsi="Verdana" w:cs="Arial"/>
          <w:b/>
          <w:bCs/>
          <w:color w:val="C00000"/>
          <w:sz w:val="18"/>
          <w:szCs w:val="18"/>
        </w:rPr>
        <w:footnoteReference w:id="7"/>
      </w:r>
      <w:r w:rsidRPr="00B91917">
        <w:rPr>
          <w:rFonts w:ascii="Verdana" w:hAnsi="Verdana"/>
          <w:sz w:val="18"/>
          <w:szCs w:val="18"/>
          <w:lang w:val="es-ES"/>
        </w:rPr>
        <w:t>.</w:t>
      </w:r>
    </w:p>
    <w:p w14:paraId="239F9DDD" w14:textId="77777777" w:rsidR="00247760" w:rsidRPr="00745A4E" w:rsidRDefault="00247760" w:rsidP="008D29AD">
      <w:pPr>
        <w:pStyle w:val="Prrafodelista"/>
        <w:spacing w:after="0" w:line="360" w:lineRule="auto"/>
        <w:ind w:left="0"/>
        <w:contextualSpacing w:val="0"/>
        <w:jc w:val="both"/>
        <w:rPr>
          <w:rFonts w:ascii="Verdana" w:hAnsi="Verdana"/>
          <w:sz w:val="18"/>
          <w:szCs w:val="18"/>
          <w:lang w:val="es-ES"/>
        </w:rPr>
      </w:pPr>
    </w:p>
    <w:p w14:paraId="3D77D9B6" w14:textId="03C41D20" w:rsidR="00247760" w:rsidRPr="000E48F2" w:rsidRDefault="00247760" w:rsidP="008D29AD">
      <w:pPr>
        <w:pStyle w:val="Prrafodelista"/>
        <w:numPr>
          <w:ilvl w:val="0"/>
          <w:numId w:val="28"/>
        </w:numPr>
        <w:spacing w:after="0" w:line="360" w:lineRule="auto"/>
        <w:contextualSpacing w:val="0"/>
        <w:jc w:val="both"/>
        <w:rPr>
          <w:rFonts w:ascii="Verdana" w:hAnsi="Verdana"/>
          <w:lang w:val="es-ES"/>
        </w:rPr>
      </w:pPr>
      <w:r w:rsidRPr="00745A4E">
        <w:rPr>
          <w:rFonts w:ascii="Verdana" w:hAnsi="Verdana"/>
          <w:color w:val="0A5072"/>
          <w:sz w:val="20"/>
          <w:szCs w:val="20"/>
          <w:lang w:val="es-ES"/>
        </w:rPr>
        <w:t>Fundación España Salud</w:t>
      </w:r>
      <w:r w:rsidRPr="000E48F2">
        <w:rPr>
          <w:rFonts w:ascii="Verdana" w:hAnsi="Verdana"/>
          <w:lang w:val="es-ES"/>
        </w:rPr>
        <w:t xml:space="preserve">. </w:t>
      </w:r>
      <w:r>
        <w:rPr>
          <w:rFonts w:ascii="Verdana" w:hAnsi="Verdana"/>
          <w:sz w:val="18"/>
          <w:szCs w:val="18"/>
          <w:lang w:val="es-ES"/>
        </w:rPr>
        <w:t xml:space="preserve">Busca </w:t>
      </w:r>
      <w:r w:rsidRPr="00E249AA">
        <w:rPr>
          <w:rFonts w:ascii="Verdana" w:hAnsi="Verdana"/>
          <w:sz w:val="18"/>
          <w:szCs w:val="18"/>
          <w:lang w:val="es-ES"/>
        </w:rPr>
        <w:t>“</w:t>
      </w:r>
      <w:r w:rsidRPr="00E249AA">
        <w:rPr>
          <w:rFonts w:ascii="Verdana" w:hAnsi="Verdana"/>
          <w:i/>
          <w:iCs/>
          <w:sz w:val="18"/>
          <w:szCs w:val="18"/>
          <w:lang w:val="es-ES"/>
        </w:rPr>
        <w:t>el impulso de las tecnologías y mejora de la gestión de la salud, a través de acciones e</w:t>
      </w:r>
      <w:r>
        <w:rPr>
          <w:rFonts w:ascii="Verdana" w:hAnsi="Verdana"/>
          <w:i/>
          <w:iCs/>
          <w:sz w:val="18"/>
          <w:szCs w:val="18"/>
          <w:lang w:val="es-ES"/>
        </w:rPr>
        <w:t>n…</w:t>
      </w:r>
      <w:r w:rsidRPr="00E249AA">
        <w:rPr>
          <w:rFonts w:ascii="Verdana" w:hAnsi="Verdana"/>
          <w:i/>
          <w:iCs/>
          <w:sz w:val="18"/>
          <w:szCs w:val="18"/>
          <w:lang w:val="es-ES"/>
        </w:rPr>
        <w:t xml:space="preserve"> </w:t>
      </w:r>
      <w:r>
        <w:rPr>
          <w:rFonts w:ascii="Verdana" w:hAnsi="Verdana"/>
          <w:i/>
          <w:iCs/>
          <w:sz w:val="18"/>
          <w:szCs w:val="18"/>
          <w:lang w:val="es-ES"/>
        </w:rPr>
        <w:t xml:space="preserve">los </w:t>
      </w:r>
      <w:r w:rsidRPr="00E249AA">
        <w:rPr>
          <w:rFonts w:ascii="Verdana" w:hAnsi="Verdana"/>
          <w:i/>
          <w:iCs/>
          <w:sz w:val="18"/>
          <w:szCs w:val="18"/>
          <w:lang w:val="es-ES"/>
        </w:rPr>
        <w:t xml:space="preserve">sectores asistenciales, farmacéutico, biotecnológico, alimentario, de tecnologías sanitarias </w:t>
      </w:r>
      <w:r>
        <w:rPr>
          <w:rFonts w:ascii="Verdana" w:hAnsi="Verdana"/>
          <w:i/>
          <w:iCs/>
          <w:sz w:val="18"/>
          <w:szCs w:val="18"/>
          <w:lang w:val="es-ES"/>
        </w:rPr>
        <w:t>e</w:t>
      </w:r>
      <w:r w:rsidRPr="00E249AA">
        <w:rPr>
          <w:rFonts w:ascii="Verdana" w:hAnsi="Verdana"/>
          <w:i/>
          <w:iCs/>
          <w:sz w:val="18"/>
          <w:szCs w:val="18"/>
          <w:lang w:val="es-ES"/>
        </w:rPr>
        <w:t xml:space="preserve"> información y comunicación</w:t>
      </w:r>
      <w:r w:rsidRPr="00E249AA">
        <w:rPr>
          <w:rFonts w:ascii="Verdana" w:hAnsi="Verdana"/>
          <w:sz w:val="18"/>
          <w:szCs w:val="18"/>
          <w:lang w:val="es-ES"/>
        </w:rPr>
        <w:t>”</w:t>
      </w:r>
      <w:r>
        <w:rPr>
          <w:rFonts w:ascii="Verdana" w:hAnsi="Verdana"/>
          <w:sz w:val="18"/>
          <w:szCs w:val="18"/>
          <w:lang w:val="es-ES"/>
        </w:rPr>
        <w:t>, presente</w:t>
      </w:r>
      <w:r w:rsidRPr="00E249AA">
        <w:rPr>
          <w:rFonts w:ascii="Verdana" w:hAnsi="Verdana"/>
          <w:sz w:val="18"/>
          <w:szCs w:val="18"/>
          <w:lang w:val="es-ES"/>
        </w:rPr>
        <w:t xml:space="preserve"> en </w:t>
      </w:r>
      <w:r w:rsidRPr="00E249AA">
        <w:rPr>
          <w:rFonts w:ascii="Verdana" w:hAnsi="Verdana"/>
          <w:b/>
          <w:bCs/>
          <w:sz w:val="18"/>
          <w:szCs w:val="18"/>
          <w:lang w:val="es-ES"/>
        </w:rPr>
        <w:t>778 adjudicaciones</w:t>
      </w:r>
      <w:r>
        <w:rPr>
          <w:rFonts w:ascii="Verdana" w:hAnsi="Verdana"/>
          <w:sz w:val="18"/>
          <w:szCs w:val="18"/>
          <w:lang w:val="es-ES"/>
        </w:rPr>
        <w:t xml:space="preserve"> por</w:t>
      </w:r>
      <w:r w:rsidRPr="00E249AA">
        <w:rPr>
          <w:rFonts w:ascii="Verdana" w:hAnsi="Verdana"/>
          <w:sz w:val="18"/>
          <w:szCs w:val="18"/>
          <w:lang w:val="es-ES"/>
        </w:rPr>
        <w:t xml:space="preserve"> </w:t>
      </w:r>
      <w:r w:rsidRPr="00E249AA">
        <w:rPr>
          <w:rFonts w:ascii="Verdana" w:hAnsi="Verdana"/>
          <w:b/>
          <w:bCs/>
          <w:sz w:val="18"/>
          <w:szCs w:val="18"/>
          <w:lang w:val="es-ES"/>
        </w:rPr>
        <w:t>460.002.361,73</w:t>
      </w:r>
      <w:r w:rsidRPr="00E249AA">
        <w:rPr>
          <w:rFonts w:ascii="Verdana" w:hAnsi="Verdana"/>
          <w:sz w:val="18"/>
          <w:szCs w:val="18"/>
          <w:lang w:val="es-ES"/>
        </w:rPr>
        <w:t xml:space="preserve"> euros.</w:t>
      </w:r>
      <w:r>
        <w:rPr>
          <w:rFonts w:ascii="Verdana" w:hAnsi="Verdana"/>
          <w:sz w:val="18"/>
          <w:szCs w:val="18"/>
          <w:lang w:val="es-ES"/>
        </w:rPr>
        <w:t xml:space="preserve"> </w:t>
      </w:r>
      <w:r w:rsidRPr="000E48F2">
        <w:rPr>
          <w:rFonts w:ascii="Verdana" w:hAnsi="Verdana"/>
          <w:sz w:val="18"/>
          <w:szCs w:val="18"/>
          <w:lang w:val="es-ES"/>
        </w:rPr>
        <w:t xml:space="preserve">Farmaindustria forma parte de este </w:t>
      </w:r>
      <w:r w:rsidR="001B14AD" w:rsidRPr="001B14AD">
        <w:rPr>
          <w:rFonts w:ascii="Verdana" w:hAnsi="Verdana"/>
          <w:i/>
          <w:sz w:val="18"/>
          <w:szCs w:val="18"/>
          <w:lang w:val="es-ES"/>
        </w:rPr>
        <w:t>lobby</w:t>
      </w:r>
      <w:r>
        <w:rPr>
          <w:rFonts w:ascii="Verdana" w:hAnsi="Verdana"/>
          <w:sz w:val="18"/>
          <w:szCs w:val="18"/>
          <w:lang w:val="es-ES"/>
        </w:rPr>
        <w:t>.</w:t>
      </w:r>
    </w:p>
    <w:p w14:paraId="39E7FE53" w14:textId="77777777" w:rsidR="00247760" w:rsidRDefault="00247760" w:rsidP="008D29AD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</w:p>
    <w:p w14:paraId="14147C83" w14:textId="77777777" w:rsidR="00247760" w:rsidRPr="006C0B5A" w:rsidRDefault="00247760" w:rsidP="008D29AD">
      <w:pPr>
        <w:pStyle w:val="Prrafodelista"/>
        <w:numPr>
          <w:ilvl w:val="0"/>
          <w:numId w:val="28"/>
        </w:numPr>
        <w:spacing w:after="0" w:line="360" w:lineRule="auto"/>
        <w:contextualSpacing w:val="0"/>
        <w:jc w:val="both"/>
        <w:rPr>
          <w:rFonts w:ascii="Verdana" w:hAnsi="Verdana"/>
          <w:lang w:val="es-ES"/>
        </w:rPr>
      </w:pPr>
      <w:r w:rsidRPr="00745A4E">
        <w:rPr>
          <w:rFonts w:ascii="Verdana" w:hAnsi="Verdana"/>
          <w:color w:val="0A5072"/>
          <w:sz w:val="20"/>
          <w:szCs w:val="20"/>
          <w:lang w:val="es-ES"/>
        </w:rPr>
        <w:t>Asociación Economía de la Salud (AES)</w:t>
      </w:r>
      <w:r w:rsidRPr="004E35EE">
        <w:rPr>
          <w:rFonts w:ascii="Verdana" w:hAnsi="Verdana"/>
          <w:lang w:val="es-ES"/>
        </w:rPr>
        <w:t>.</w:t>
      </w:r>
      <w:r w:rsidRPr="004E35EE">
        <w:rPr>
          <w:lang w:val="es-ES"/>
        </w:rPr>
        <w:t xml:space="preserve"> </w:t>
      </w:r>
      <w:r>
        <w:rPr>
          <w:rFonts w:ascii="Verdana" w:hAnsi="Verdana"/>
          <w:sz w:val="18"/>
          <w:szCs w:val="18"/>
          <w:lang w:val="es-ES"/>
        </w:rPr>
        <w:t>C</w:t>
      </w:r>
      <w:r w:rsidRPr="00B91917">
        <w:rPr>
          <w:rFonts w:ascii="Verdana" w:hAnsi="Verdana"/>
          <w:sz w:val="18"/>
          <w:szCs w:val="18"/>
          <w:lang w:val="es-ES"/>
        </w:rPr>
        <w:t>ontribu</w:t>
      </w:r>
      <w:r>
        <w:rPr>
          <w:rFonts w:ascii="Verdana" w:hAnsi="Verdana"/>
          <w:sz w:val="18"/>
          <w:szCs w:val="18"/>
          <w:lang w:val="es-ES"/>
        </w:rPr>
        <w:t>ye</w:t>
      </w:r>
      <w:r w:rsidRPr="00B91917">
        <w:rPr>
          <w:rFonts w:ascii="Verdana" w:hAnsi="Verdana"/>
          <w:sz w:val="18"/>
          <w:szCs w:val="18"/>
          <w:lang w:val="es-ES"/>
        </w:rPr>
        <w:t xml:space="preserve"> </w:t>
      </w:r>
      <w:r>
        <w:rPr>
          <w:rFonts w:ascii="Verdana" w:hAnsi="Verdana"/>
          <w:sz w:val="18"/>
          <w:szCs w:val="18"/>
          <w:lang w:val="es-ES"/>
        </w:rPr>
        <w:t xml:space="preserve">“… </w:t>
      </w:r>
      <w:r w:rsidRPr="00B91917">
        <w:rPr>
          <w:rFonts w:ascii="Verdana" w:hAnsi="Verdana"/>
          <w:sz w:val="18"/>
          <w:szCs w:val="18"/>
          <w:lang w:val="es-ES"/>
        </w:rPr>
        <w:t>a una cultura de evaluación en el conjunto de los sistemas de salud,</w:t>
      </w:r>
      <w:r>
        <w:rPr>
          <w:rFonts w:ascii="Verdana" w:hAnsi="Verdana"/>
          <w:sz w:val="18"/>
          <w:szCs w:val="18"/>
          <w:lang w:val="es-ES"/>
        </w:rPr>
        <w:t xml:space="preserve"> …</w:t>
      </w:r>
      <w:r w:rsidRPr="00B91917">
        <w:rPr>
          <w:rFonts w:ascii="Verdana" w:hAnsi="Verdana"/>
          <w:sz w:val="18"/>
          <w:szCs w:val="18"/>
          <w:lang w:val="es-ES"/>
        </w:rPr>
        <w:t xml:space="preserve"> la formación y la investigación en Economía de la Salud</w:t>
      </w:r>
      <w:r>
        <w:rPr>
          <w:rFonts w:ascii="Verdana" w:hAnsi="Verdana"/>
          <w:sz w:val="18"/>
          <w:szCs w:val="18"/>
          <w:lang w:val="es-ES"/>
        </w:rPr>
        <w:t xml:space="preserve"> y </w:t>
      </w:r>
      <w:r w:rsidRPr="00B91917">
        <w:rPr>
          <w:rFonts w:ascii="Verdana" w:hAnsi="Verdana"/>
          <w:sz w:val="18"/>
          <w:szCs w:val="18"/>
          <w:lang w:val="es-ES"/>
        </w:rPr>
        <w:t>su aplicación a la toma de decisiones para resolver los problemas principales</w:t>
      </w:r>
      <w:r>
        <w:rPr>
          <w:rFonts w:ascii="Verdana" w:hAnsi="Verdana"/>
          <w:sz w:val="18"/>
          <w:szCs w:val="18"/>
          <w:lang w:val="es-ES"/>
        </w:rPr>
        <w:t xml:space="preserve"> </w:t>
      </w:r>
      <w:r w:rsidRPr="00B91917">
        <w:rPr>
          <w:rFonts w:ascii="Verdana" w:hAnsi="Verdana"/>
          <w:sz w:val="18"/>
          <w:szCs w:val="18"/>
          <w:lang w:val="es-ES"/>
        </w:rPr>
        <w:t>en los sistemas de salud”, presen</w:t>
      </w:r>
      <w:r>
        <w:rPr>
          <w:rFonts w:ascii="Verdana" w:hAnsi="Verdana"/>
          <w:sz w:val="18"/>
          <w:szCs w:val="18"/>
          <w:lang w:val="es-ES"/>
        </w:rPr>
        <w:t>te</w:t>
      </w:r>
      <w:r w:rsidRPr="00B91917">
        <w:rPr>
          <w:rFonts w:ascii="Verdana" w:hAnsi="Verdana"/>
          <w:sz w:val="18"/>
          <w:szCs w:val="18"/>
          <w:lang w:val="es-ES"/>
        </w:rPr>
        <w:t xml:space="preserve"> en </w:t>
      </w:r>
      <w:r w:rsidRPr="00B91917">
        <w:rPr>
          <w:rFonts w:ascii="Verdana" w:hAnsi="Verdana"/>
          <w:b/>
          <w:bCs/>
          <w:sz w:val="18"/>
          <w:szCs w:val="18"/>
          <w:lang w:val="es-ES"/>
        </w:rPr>
        <w:t>121 adjudicaciones</w:t>
      </w:r>
      <w:r>
        <w:rPr>
          <w:rFonts w:ascii="Verdana" w:hAnsi="Verdana"/>
          <w:sz w:val="18"/>
          <w:szCs w:val="18"/>
          <w:lang w:val="es-ES"/>
        </w:rPr>
        <w:t xml:space="preserve"> por</w:t>
      </w:r>
      <w:r w:rsidRPr="00B91917">
        <w:rPr>
          <w:rFonts w:ascii="Verdana" w:hAnsi="Verdana"/>
          <w:sz w:val="18"/>
          <w:szCs w:val="18"/>
          <w:lang w:val="es-ES"/>
        </w:rPr>
        <w:t xml:space="preserve"> </w:t>
      </w:r>
      <w:r w:rsidRPr="00B91917">
        <w:rPr>
          <w:rFonts w:ascii="Verdana" w:hAnsi="Verdana"/>
          <w:b/>
          <w:bCs/>
          <w:sz w:val="18"/>
          <w:szCs w:val="18"/>
          <w:lang w:val="es-ES"/>
        </w:rPr>
        <w:t>89.309.392,07</w:t>
      </w:r>
      <w:r w:rsidRPr="00B91917">
        <w:rPr>
          <w:rFonts w:ascii="Verdana" w:hAnsi="Verdana"/>
          <w:sz w:val="18"/>
          <w:szCs w:val="18"/>
          <w:lang w:val="es-ES"/>
        </w:rPr>
        <w:t xml:space="preserve"> euros.</w:t>
      </w:r>
    </w:p>
    <w:p w14:paraId="70F97691" w14:textId="77777777" w:rsidR="00247760" w:rsidRDefault="00247760" w:rsidP="008D29AD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5E7532FF" w14:textId="77777777" w:rsidR="00247760" w:rsidRPr="006C0B5A" w:rsidRDefault="00247760" w:rsidP="008D29AD">
      <w:pPr>
        <w:pStyle w:val="Prrafodelista"/>
        <w:numPr>
          <w:ilvl w:val="0"/>
          <w:numId w:val="28"/>
        </w:numPr>
        <w:spacing w:after="0" w:line="360" w:lineRule="auto"/>
        <w:contextualSpacing w:val="0"/>
        <w:jc w:val="both"/>
        <w:rPr>
          <w:rFonts w:ascii="Verdana" w:hAnsi="Verdana"/>
          <w:lang w:val="es-ES"/>
        </w:rPr>
      </w:pPr>
      <w:r w:rsidRPr="00745A4E">
        <w:rPr>
          <w:rFonts w:ascii="Verdana" w:hAnsi="Verdana"/>
          <w:color w:val="0A5072"/>
          <w:sz w:val="20"/>
          <w:szCs w:val="20"/>
          <w:lang w:val="es-ES"/>
        </w:rPr>
        <w:t>Asociación de Empresas de Servicios para la Dependencia (AESTE)</w:t>
      </w:r>
      <w:r w:rsidRPr="00B91917">
        <w:rPr>
          <w:rFonts w:ascii="Verdana" w:hAnsi="Verdana"/>
          <w:sz w:val="18"/>
          <w:szCs w:val="18"/>
          <w:lang w:val="es-ES"/>
        </w:rPr>
        <w:t xml:space="preserve">. </w:t>
      </w:r>
      <w:r>
        <w:rPr>
          <w:rFonts w:ascii="Verdana" w:hAnsi="Verdana"/>
          <w:sz w:val="18"/>
          <w:szCs w:val="18"/>
          <w:lang w:val="es-ES"/>
        </w:rPr>
        <w:t>Pretende</w:t>
      </w:r>
      <w:r w:rsidRPr="00B91917">
        <w:rPr>
          <w:rFonts w:ascii="Verdana" w:hAnsi="Verdana"/>
          <w:sz w:val="18"/>
          <w:szCs w:val="18"/>
          <w:lang w:val="es-ES"/>
        </w:rPr>
        <w:t xml:space="preserve"> “</w:t>
      </w:r>
      <w:r w:rsidRPr="00B91917">
        <w:rPr>
          <w:rFonts w:ascii="Verdana" w:hAnsi="Verdana"/>
          <w:i/>
          <w:iCs/>
          <w:sz w:val="18"/>
          <w:szCs w:val="18"/>
          <w:lang w:val="es-ES"/>
        </w:rPr>
        <w:t>coordinar, representar, fomentar y defender los intereses empresariales y sociales comunes a los servicios y residencias para las personas mayores</w:t>
      </w:r>
      <w:r w:rsidRPr="00B91917">
        <w:rPr>
          <w:rFonts w:ascii="Verdana" w:hAnsi="Verdana"/>
          <w:sz w:val="18"/>
          <w:szCs w:val="18"/>
          <w:lang w:val="es-ES"/>
        </w:rPr>
        <w:t xml:space="preserve">” Miembro de la </w:t>
      </w:r>
      <w:r w:rsidRPr="00B91917">
        <w:rPr>
          <w:rFonts w:ascii="Verdana" w:hAnsi="Verdana"/>
          <w:b/>
          <w:bCs/>
          <w:sz w:val="18"/>
          <w:szCs w:val="18"/>
          <w:lang w:val="es-ES"/>
        </w:rPr>
        <w:t>CEOE</w:t>
      </w:r>
      <w:r w:rsidRPr="00B91917">
        <w:rPr>
          <w:rFonts w:ascii="Verdana" w:hAnsi="Verdana"/>
          <w:sz w:val="18"/>
          <w:szCs w:val="18"/>
          <w:lang w:val="es-ES"/>
        </w:rPr>
        <w:t>,</w:t>
      </w:r>
      <w:r>
        <w:rPr>
          <w:rFonts w:ascii="Verdana" w:hAnsi="Verdana"/>
          <w:sz w:val="18"/>
          <w:szCs w:val="18"/>
          <w:lang w:val="es-ES"/>
        </w:rPr>
        <w:t xml:space="preserve"> presente en</w:t>
      </w:r>
      <w:r w:rsidRPr="00B91917">
        <w:rPr>
          <w:rFonts w:ascii="Verdana" w:hAnsi="Verdana"/>
          <w:sz w:val="18"/>
          <w:szCs w:val="18"/>
          <w:lang w:val="es-ES"/>
        </w:rPr>
        <w:t xml:space="preserve"> </w:t>
      </w:r>
      <w:r w:rsidRPr="00B91917">
        <w:rPr>
          <w:rFonts w:ascii="Verdana" w:hAnsi="Verdana"/>
          <w:b/>
          <w:bCs/>
          <w:sz w:val="18"/>
          <w:szCs w:val="18"/>
          <w:lang w:val="es-ES"/>
        </w:rPr>
        <w:t>13 adjudicaciones</w:t>
      </w:r>
      <w:r>
        <w:rPr>
          <w:rFonts w:ascii="Verdana" w:hAnsi="Verdana"/>
          <w:sz w:val="18"/>
          <w:szCs w:val="18"/>
          <w:lang w:val="es-ES"/>
        </w:rPr>
        <w:t xml:space="preserve"> por</w:t>
      </w:r>
      <w:r w:rsidRPr="00B91917">
        <w:rPr>
          <w:rFonts w:ascii="Verdana" w:hAnsi="Verdana"/>
          <w:sz w:val="18"/>
          <w:szCs w:val="18"/>
          <w:lang w:val="es-ES"/>
        </w:rPr>
        <w:t xml:space="preserve"> </w:t>
      </w:r>
      <w:r w:rsidRPr="00B91917">
        <w:rPr>
          <w:rFonts w:ascii="Verdana" w:hAnsi="Verdana"/>
          <w:b/>
          <w:bCs/>
          <w:sz w:val="18"/>
          <w:szCs w:val="18"/>
          <w:lang w:val="es-ES"/>
        </w:rPr>
        <w:t>3.097.982,51</w:t>
      </w:r>
      <w:r w:rsidRPr="00B91917">
        <w:rPr>
          <w:rFonts w:ascii="Verdana" w:hAnsi="Verdana"/>
          <w:sz w:val="18"/>
          <w:szCs w:val="18"/>
          <w:lang w:val="es-ES"/>
        </w:rPr>
        <w:t xml:space="preserve"> euros, todas ellas al grupo ILUNION.</w:t>
      </w:r>
    </w:p>
    <w:p w14:paraId="5132415E" w14:textId="1FFBB1E1" w:rsidR="00247760" w:rsidRDefault="00247760" w:rsidP="008D29AD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15E3C7E0" w14:textId="5E77AC9F" w:rsidR="00247760" w:rsidRDefault="00247760" w:rsidP="008D29AD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30263E35" w14:textId="77777777" w:rsidR="00247760" w:rsidRPr="00386677" w:rsidRDefault="00247760" w:rsidP="008D29AD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75A7DE67" w14:textId="77777777" w:rsidR="00247760" w:rsidRPr="00247760" w:rsidRDefault="00247760" w:rsidP="008D29AD">
      <w:pPr>
        <w:pStyle w:val="Prrafodelista"/>
        <w:numPr>
          <w:ilvl w:val="0"/>
          <w:numId w:val="28"/>
        </w:numPr>
        <w:spacing w:after="0" w:line="360" w:lineRule="auto"/>
        <w:contextualSpacing w:val="0"/>
        <w:jc w:val="both"/>
        <w:rPr>
          <w:rFonts w:ascii="Verdana" w:hAnsi="Verdana"/>
          <w:color w:val="0A5072"/>
          <w:lang w:val="es-ES"/>
        </w:rPr>
      </w:pPr>
      <w:r w:rsidRPr="00745A4E">
        <w:rPr>
          <w:rFonts w:ascii="Verdana" w:hAnsi="Verdana"/>
          <w:color w:val="0A5072"/>
          <w:sz w:val="20"/>
          <w:szCs w:val="20"/>
          <w:lang w:val="es-ES"/>
        </w:rPr>
        <w:t>Fundación de Estudios de Economía Aplicada (FEDEA)</w:t>
      </w:r>
      <w:r w:rsidRPr="004E35EE">
        <w:rPr>
          <w:rStyle w:val="Refdenotaalpie"/>
          <w:rFonts w:ascii="Verdana" w:hAnsi="Verdana" w:cs="Arial"/>
          <w:b/>
          <w:bCs/>
          <w:color w:val="C00000"/>
        </w:rPr>
        <w:footnoteReference w:id="8"/>
      </w:r>
      <w:r w:rsidRPr="004E35EE">
        <w:rPr>
          <w:color w:val="0A5072"/>
          <w:lang w:val="es-ES"/>
        </w:rPr>
        <w:t xml:space="preserve">. </w:t>
      </w:r>
      <w:r>
        <w:rPr>
          <w:color w:val="0A5072"/>
          <w:lang w:val="es-ES"/>
        </w:rPr>
        <w:t>P</w:t>
      </w:r>
      <w:r w:rsidRPr="004E35EE">
        <w:rPr>
          <w:rFonts w:cs="Verdana"/>
          <w:lang w:val="es-ES"/>
        </w:rPr>
        <w:t xml:space="preserve">robablemente, el </w:t>
      </w:r>
      <w:r w:rsidRPr="004E35EE">
        <w:rPr>
          <w:rFonts w:cs="Verdana"/>
          <w:b/>
          <w:bCs/>
          <w:lang w:val="es-ES"/>
        </w:rPr>
        <w:t>principal think tank económico</w:t>
      </w:r>
      <w:r w:rsidRPr="004E35EE">
        <w:rPr>
          <w:rFonts w:cs="Verdana"/>
          <w:lang w:val="es-ES"/>
        </w:rPr>
        <w:t xml:space="preserve"> de nuestro país, con impacto nacional e internacional.</w:t>
      </w:r>
      <w:r w:rsidRPr="004E35EE">
        <w:rPr>
          <w:lang w:val="es-ES"/>
        </w:rPr>
        <w:t xml:space="preserve"> con presencia en </w:t>
      </w:r>
      <w:r w:rsidRPr="004E35EE">
        <w:rPr>
          <w:b/>
          <w:bCs/>
          <w:lang w:val="es-ES"/>
        </w:rPr>
        <w:t>26 adjudicaciones</w:t>
      </w:r>
      <w:r>
        <w:rPr>
          <w:lang w:val="es-ES"/>
        </w:rPr>
        <w:t xml:space="preserve">, por </w:t>
      </w:r>
      <w:r w:rsidRPr="004E35EE">
        <w:rPr>
          <w:b/>
          <w:bCs/>
          <w:lang w:val="es-ES"/>
        </w:rPr>
        <w:t>61.900.540,18</w:t>
      </w:r>
      <w:r w:rsidRPr="004E35EE">
        <w:rPr>
          <w:lang w:val="es-ES"/>
        </w:rPr>
        <w:t xml:space="preserve"> euros, casi en su totalidad al grupo ACS.</w:t>
      </w:r>
    </w:p>
    <w:p w14:paraId="440C0F7A" w14:textId="77777777" w:rsidR="00247760" w:rsidRPr="00247760" w:rsidRDefault="00247760" w:rsidP="008D29AD">
      <w:pPr>
        <w:pStyle w:val="Prrafodelista"/>
        <w:spacing w:after="0" w:line="360" w:lineRule="auto"/>
        <w:contextualSpacing w:val="0"/>
        <w:jc w:val="both"/>
        <w:rPr>
          <w:rFonts w:ascii="Verdana" w:hAnsi="Verdana"/>
          <w:color w:val="0A5072"/>
          <w:sz w:val="20"/>
          <w:szCs w:val="20"/>
          <w:lang w:val="es-ES"/>
        </w:rPr>
      </w:pPr>
    </w:p>
    <w:p w14:paraId="427315E8" w14:textId="4529F4F9" w:rsidR="00247760" w:rsidRPr="00247760" w:rsidRDefault="00247760" w:rsidP="008D29AD">
      <w:pPr>
        <w:pStyle w:val="Prrafodelista"/>
        <w:numPr>
          <w:ilvl w:val="0"/>
          <w:numId w:val="28"/>
        </w:numPr>
        <w:spacing w:after="0" w:line="360" w:lineRule="auto"/>
        <w:contextualSpacing w:val="0"/>
        <w:jc w:val="both"/>
        <w:rPr>
          <w:rFonts w:ascii="Verdana" w:hAnsi="Verdana"/>
          <w:color w:val="0A5072"/>
          <w:lang w:val="es-ES"/>
        </w:rPr>
      </w:pPr>
      <w:r w:rsidRPr="00247760">
        <w:rPr>
          <w:rFonts w:ascii="Verdana" w:hAnsi="Verdana"/>
          <w:color w:val="0A5072"/>
          <w:sz w:val="20"/>
          <w:szCs w:val="20"/>
          <w:lang w:val="es-ES"/>
        </w:rPr>
        <w:t>Círculo de Empresarios</w:t>
      </w:r>
      <w:r w:rsidRPr="00247760">
        <w:rPr>
          <w:color w:val="0A5072"/>
          <w:lang w:val="es-ES"/>
        </w:rPr>
        <w:t xml:space="preserve">. </w:t>
      </w:r>
      <w:r w:rsidRPr="00247760">
        <w:rPr>
          <w:rFonts w:ascii="Verdana" w:hAnsi="Verdana"/>
          <w:sz w:val="18"/>
          <w:szCs w:val="18"/>
          <w:lang w:val="es-ES"/>
        </w:rPr>
        <w:t xml:space="preserve">Financiado exclusivamente con las cuotas de sus socios, </w:t>
      </w:r>
      <w:r w:rsidRPr="00247760">
        <w:rPr>
          <w:rFonts w:ascii="Verdana" w:hAnsi="Verdana"/>
          <w:b/>
          <w:bCs/>
          <w:sz w:val="18"/>
          <w:szCs w:val="18"/>
          <w:lang w:val="es-ES"/>
        </w:rPr>
        <w:t>más de doscientos altos ejecutivos de las principales empresas</w:t>
      </w:r>
      <w:r w:rsidRPr="00247760">
        <w:rPr>
          <w:rFonts w:ascii="Verdana" w:hAnsi="Verdana"/>
          <w:sz w:val="18"/>
          <w:szCs w:val="18"/>
          <w:lang w:val="es-ES"/>
        </w:rPr>
        <w:t xml:space="preserve"> que operan en España. Entre sus publicaciones</w:t>
      </w:r>
      <w:bookmarkStart w:id="1" w:name="_Hlk87709584"/>
      <w:r w:rsidRPr="00247760">
        <w:rPr>
          <w:rFonts w:ascii="Verdana" w:hAnsi="Verdana"/>
          <w:sz w:val="18"/>
          <w:szCs w:val="18"/>
          <w:lang w:val="es-ES"/>
        </w:rPr>
        <w:t>, “Diez temas candentes de la Sanidad española en 2019”</w:t>
      </w:r>
      <w:bookmarkEnd w:id="1"/>
      <w:r w:rsidRPr="002658F6">
        <w:rPr>
          <w:rStyle w:val="Refdenotaalpie"/>
          <w:rFonts w:ascii="Verdana" w:hAnsi="Verdana" w:cs="Arial"/>
          <w:b/>
          <w:bCs/>
          <w:color w:val="C00000"/>
          <w:sz w:val="18"/>
          <w:szCs w:val="18"/>
        </w:rPr>
        <w:footnoteReference w:id="9"/>
      </w:r>
      <w:r w:rsidRPr="00247760">
        <w:rPr>
          <w:rFonts w:ascii="Verdana" w:hAnsi="Verdana"/>
          <w:sz w:val="18"/>
          <w:szCs w:val="18"/>
          <w:lang w:val="es-ES"/>
        </w:rPr>
        <w:t>, cuyos autores continúan el trabajo desarrollado anteriormente y publicados por la consultora PricewaterhouseCoopers</w:t>
      </w:r>
      <w:r w:rsidRPr="002658F6">
        <w:rPr>
          <w:rStyle w:val="Refdenotaalpie"/>
          <w:rFonts w:ascii="Verdana" w:hAnsi="Verdana" w:cs="Arial"/>
          <w:b/>
          <w:bCs/>
          <w:color w:val="C00000"/>
          <w:sz w:val="18"/>
          <w:szCs w:val="18"/>
        </w:rPr>
        <w:footnoteReference w:id="10"/>
      </w:r>
      <w:r w:rsidRPr="00247760">
        <w:rPr>
          <w:rFonts w:ascii="Verdana" w:hAnsi="Verdana"/>
          <w:sz w:val="18"/>
          <w:szCs w:val="18"/>
          <w:lang w:val="es-ES"/>
        </w:rPr>
        <w:t xml:space="preserve"> (PwC).</w:t>
      </w:r>
    </w:p>
    <w:p w14:paraId="588F1260" w14:textId="34A2A91C" w:rsidR="00247760" w:rsidRDefault="00247760" w:rsidP="008D29AD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7D8C8F8C" w14:textId="51295939" w:rsidR="006D7726" w:rsidRPr="006D7726" w:rsidRDefault="006D7726" w:rsidP="006D7726">
      <w:pPr>
        <w:spacing w:after="0" w:line="360" w:lineRule="auto"/>
        <w:ind w:left="567"/>
        <w:jc w:val="both"/>
        <w:rPr>
          <w:rFonts w:ascii="Verdana" w:hAnsi="Verdana"/>
          <w:sz w:val="18"/>
          <w:szCs w:val="18"/>
          <w:lang w:val="es-ES"/>
        </w:rPr>
      </w:pPr>
      <w:r w:rsidRPr="006D7726">
        <w:rPr>
          <w:rFonts w:ascii="Verdana" w:hAnsi="Verdana"/>
          <w:sz w:val="18"/>
          <w:szCs w:val="18"/>
          <w:lang w:val="es-ES"/>
        </w:rPr>
        <w:t xml:space="preserve">La Figura 1, recoge, a modo de resumen, los </w:t>
      </w:r>
      <w:r w:rsidR="001B14AD" w:rsidRPr="001B14AD">
        <w:rPr>
          <w:rFonts w:ascii="Verdana" w:hAnsi="Verdana"/>
          <w:i/>
          <w:sz w:val="18"/>
          <w:szCs w:val="18"/>
          <w:lang w:val="es-ES"/>
        </w:rPr>
        <w:t>lobbies</w:t>
      </w:r>
      <w:r w:rsidRPr="006D7726">
        <w:rPr>
          <w:rFonts w:ascii="Verdana" w:hAnsi="Verdana"/>
          <w:sz w:val="18"/>
          <w:szCs w:val="18"/>
          <w:lang w:val="es-ES"/>
        </w:rPr>
        <w:t xml:space="preserve"> más importantes en Sanidad.</w:t>
      </w:r>
    </w:p>
    <w:p w14:paraId="146BF688" w14:textId="77777777" w:rsidR="006D7726" w:rsidRPr="006D7726" w:rsidRDefault="006D7726" w:rsidP="006D7726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5F3E6386" w14:textId="0CDD7EE0" w:rsidR="006D7726" w:rsidRPr="006D7726" w:rsidRDefault="006D7726" w:rsidP="006D7726">
      <w:pPr>
        <w:spacing w:after="0" w:line="360" w:lineRule="auto"/>
        <w:jc w:val="center"/>
        <w:rPr>
          <w:rFonts w:ascii="Verdana" w:hAnsi="Verdana"/>
          <w:b/>
          <w:bCs/>
          <w:sz w:val="16"/>
          <w:szCs w:val="16"/>
          <w:lang w:val="es-ES"/>
        </w:rPr>
      </w:pPr>
      <w:r w:rsidRPr="006D7726">
        <w:rPr>
          <w:rFonts w:ascii="Verdana" w:hAnsi="Verdana"/>
          <w:b/>
          <w:bCs/>
          <w:sz w:val="16"/>
          <w:szCs w:val="16"/>
          <w:lang w:val="es-ES"/>
        </w:rPr>
        <w:t>Figura 1</w:t>
      </w:r>
    </w:p>
    <w:p w14:paraId="42923899" w14:textId="08640815" w:rsidR="006D7726" w:rsidRDefault="000C0EA9" w:rsidP="008D29AD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  <w:r>
        <w:rPr>
          <w:noProof/>
        </w:rPr>
        <w:drawing>
          <wp:inline distT="0" distB="0" distL="0" distR="0" wp14:anchorId="0096D20B" wp14:editId="6C295077">
            <wp:extent cx="6120765" cy="3442970"/>
            <wp:effectExtent l="0" t="0" r="0" b="5080"/>
            <wp:docPr id="6" name="Gráfic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DCA74" w14:textId="77777777" w:rsidR="006D7726" w:rsidRDefault="006D7726" w:rsidP="006D7726">
      <w:pPr>
        <w:widowControl w:val="0"/>
        <w:autoSpaceDE w:val="0"/>
        <w:autoSpaceDN w:val="0"/>
        <w:spacing w:after="0" w:line="240" w:lineRule="auto"/>
        <w:rPr>
          <w:rFonts w:ascii="Verdana" w:eastAsia="Verdana" w:hAnsi="Verdana" w:cs="Verdana"/>
          <w:sz w:val="14"/>
          <w:lang w:val="es-ES"/>
        </w:rPr>
      </w:pPr>
    </w:p>
    <w:p w14:paraId="04CEFD87" w14:textId="1F59F9B8" w:rsidR="006D7726" w:rsidRPr="006D7726" w:rsidRDefault="006D7726" w:rsidP="006D7726">
      <w:pPr>
        <w:widowControl w:val="0"/>
        <w:autoSpaceDE w:val="0"/>
        <w:autoSpaceDN w:val="0"/>
        <w:spacing w:after="0" w:line="360" w:lineRule="auto"/>
        <w:jc w:val="both"/>
        <w:rPr>
          <w:rFonts w:ascii="Verdana" w:eastAsia="Verdana" w:hAnsi="Verdana" w:cs="Verdana"/>
          <w:sz w:val="14"/>
          <w:lang w:val="es-ES"/>
        </w:rPr>
      </w:pPr>
      <w:r w:rsidRPr="006D7726">
        <w:rPr>
          <w:rFonts w:ascii="Verdana" w:eastAsia="Verdana" w:hAnsi="Verdana" w:cs="Verdana"/>
          <w:sz w:val="14"/>
          <w:lang w:val="es-ES"/>
        </w:rPr>
        <w:t>Fuente:</w:t>
      </w:r>
      <w:r w:rsidRPr="006D7726">
        <w:rPr>
          <w:rFonts w:ascii="Verdana" w:eastAsia="Verdana" w:hAnsi="Verdana" w:cs="Verdana"/>
          <w:spacing w:val="-8"/>
          <w:sz w:val="14"/>
          <w:lang w:val="es-ES"/>
        </w:rPr>
        <w:t xml:space="preserve"> </w:t>
      </w:r>
      <w:r w:rsidRPr="006D7726">
        <w:rPr>
          <w:rFonts w:ascii="Verdana" w:eastAsia="Verdana" w:hAnsi="Verdana" w:cs="Verdana"/>
          <w:sz w:val="14"/>
          <w:lang w:val="es-ES"/>
        </w:rPr>
        <w:t>Elaboración</w:t>
      </w:r>
      <w:r w:rsidRPr="006D7726">
        <w:rPr>
          <w:rFonts w:ascii="Verdana" w:eastAsia="Verdana" w:hAnsi="Verdana" w:cs="Verdana"/>
          <w:spacing w:val="-3"/>
          <w:sz w:val="14"/>
          <w:lang w:val="es-ES"/>
        </w:rPr>
        <w:t xml:space="preserve"> </w:t>
      </w:r>
      <w:r w:rsidRPr="006D7726">
        <w:rPr>
          <w:rFonts w:ascii="Verdana" w:eastAsia="Verdana" w:hAnsi="Verdana" w:cs="Verdana"/>
          <w:sz w:val="14"/>
          <w:lang w:val="es-ES"/>
        </w:rPr>
        <w:t>propia.</w:t>
      </w:r>
    </w:p>
    <w:p w14:paraId="31CA713C" w14:textId="09706279" w:rsidR="006D7726" w:rsidRPr="006D7726" w:rsidRDefault="006D7726" w:rsidP="006D7726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  <w:r w:rsidRPr="006D7726">
        <w:rPr>
          <w:rFonts w:ascii="Verdana" w:eastAsia="Verdana" w:hAnsi="Verdana" w:cs="Verdana"/>
          <w:b/>
          <w:sz w:val="14"/>
          <w:lang w:val="es-ES"/>
        </w:rPr>
        <w:t>Nota</w:t>
      </w:r>
      <w:r w:rsidRPr="006D7726">
        <w:rPr>
          <w:rFonts w:ascii="Verdana" w:eastAsia="Verdana" w:hAnsi="Verdana" w:cs="Verdana"/>
          <w:sz w:val="14"/>
          <w:lang w:val="es-ES"/>
        </w:rPr>
        <w:t>:</w:t>
      </w:r>
      <w:r w:rsidRPr="006D7726">
        <w:rPr>
          <w:rFonts w:ascii="Verdana" w:eastAsia="Verdana" w:hAnsi="Verdana" w:cs="Verdana"/>
          <w:spacing w:val="-3"/>
          <w:sz w:val="14"/>
          <w:lang w:val="es-ES"/>
        </w:rPr>
        <w:t xml:space="preserve"> </w:t>
      </w:r>
      <w:r w:rsidRPr="006D7726">
        <w:rPr>
          <w:rFonts w:ascii="Verdana" w:eastAsia="Verdana" w:hAnsi="Verdana" w:cs="Verdana"/>
          <w:sz w:val="14"/>
          <w:lang w:val="es-ES"/>
        </w:rPr>
        <w:t>Los</w:t>
      </w:r>
      <w:r w:rsidRPr="006D7726">
        <w:rPr>
          <w:rFonts w:ascii="Verdana" w:eastAsia="Verdana" w:hAnsi="Verdana" w:cs="Verdana"/>
          <w:spacing w:val="-2"/>
          <w:sz w:val="14"/>
          <w:lang w:val="es-ES"/>
        </w:rPr>
        <w:t xml:space="preserve"> </w:t>
      </w:r>
      <w:r w:rsidRPr="006D7726">
        <w:rPr>
          <w:rFonts w:ascii="Verdana" w:eastAsia="Verdana" w:hAnsi="Verdana" w:cs="Verdana"/>
          <w:sz w:val="14"/>
          <w:lang w:val="es-ES"/>
        </w:rPr>
        <w:t>números</w:t>
      </w:r>
      <w:r w:rsidRPr="006D7726">
        <w:rPr>
          <w:rFonts w:ascii="Verdana" w:eastAsia="Verdana" w:hAnsi="Verdana" w:cs="Verdana"/>
          <w:spacing w:val="-3"/>
          <w:sz w:val="14"/>
          <w:lang w:val="es-ES"/>
        </w:rPr>
        <w:t xml:space="preserve"> </w:t>
      </w:r>
      <w:r w:rsidRPr="006D7726">
        <w:rPr>
          <w:rFonts w:ascii="Verdana" w:eastAsia="Verdana" w:hAnsi="Verdana" w:cs="Verdana"/>
          <w:sz w:val="14"/>
          <w:lang w:val="es-ES"/>
        </w:rPr>
        <w:t>incorporados</w:t>
      </w:r>
      <w:r w:rsidRPr="006D7726">
        <w:rPr>
          <w:rFonts w:ascii="Verdana" w:eastAsia="Verdana" w:hAnsi="Verdana" w:cs="Verdana"/>
          <w:spacing w:val="-2"/>
          <w:sz w:val="14"/>
          <w:lang w:val="es-ES"/>
        </w:rPr>
        <w:t xml:space="preserve"> </w:t>
      </w:r>
      <w:r w:rsidRPr="006D7726">
        <w:rPr>
          <w:rFonts w:ascii="Verdana" w:eastAsia="Verdana" w:hAnsi="Verdana" w:cs="Verdana"/>
          <w:sz w:val="14"/>
          <w:lang w:val="es-ES"/>
        </w:rPr>
        <w:t>en</w:t>
      </w:r>
      <w:r w:rsidRPr="006D7726">
        <w:rPr>
          <w:rFonts w:ascii="Verdana" w:eastAsia="Verdana" w:hAnsi="Verdana" w:cs="Verdana"/>
          <w:spacing w:val="-4"/>
          <w:sz w:val="14"/>
          <w:lang w:val="es-ES"/>
        </w:rPr>
        <w:t xml:space="preserve"> </w:t>
      </w:r>
      <w:r w:rsidRPr="006D7726">
        <w:rPr>
          <w:rFonts w:ascii="Verdana" w:eastAsia="Verdana" w:hAnsi="Verdana" w:cs="Verdana"/>
          <w:sz w:val="14"/>
          <w:lang w:val="es-ES"/>
        </w:rPr>
        <w:t>las</w:t>
      </w:r>
      <w:r w:rsidRPr="006D7726">
        <w:rPr>
          <w:rFonts w:ascii="Verdana" w:eastAsia="Verdana" w:hAnsi="Verdana" w:cs="Verdana"/>
          <w:spacing w:val="-2"/>
          <w:sz w:val="14"/>
          <w:lang w:val="es-ES"/>
        </w:rPr>
        <w:t xml:space="preserve"> </w:t>
      </w:r>
      <w:r w:rsidRPr="006D7726">
        <w:rPr>
          <w:rFonts w:ascii="Verdana" w:eastAsia="Verdana" w:hAnsi="Verdana" w:cs="Verdana"/>
          <w:sz w:val="14"/>
          <w:lang w:val="es-ES"/>
        </w:rPr>
        <w:t>líneas</w:t>
      </w:r>
      <w:r w:rsidRPr="006D7726">
        <w:rPr>
          <w:rFonts w:ascii="Verdana" w:eastAsia="Verdana" w:hAnsi="Verdana" w:cs="Verdana"/>
          <w:spacing w:val="-3"/>
          <w:sz w:val="14"/>
          <w:lang w:val="es-ES"/>
        </w:rPr>
        <w:t xml:space="preserve"> </w:t>
      </w:r>
      <w:r w:rsidRPr="006D7726">
        <w:rPr>
          <w:rFonts w:ascii="Verdana" w:eastAsia="Verdana" w:hAnsi="Verdana" w:cs="Verdana"/>
          <w:sz w:val="14"/>
          <w:lang w:val="es-ES"/>
        </w:rPr>
        <w:t>de</w:t>
      </w:r>
      <w:r w:rsidRPr="006D7726">
        <w:rPr>
          <w:rFonts w:ascii="Verdana" w:eastAsia="Verdana" w:hAnsi="Verdana" w:cs="Verdana"/>
          <w:spacing w:val="-3"/>
          <w:sz w:val="14"/>
          <w:lang w:val="es-ES"/>
        </w:rPr>
        <w:t xml:space="preserve"> </w:t>
      </w:r>
      <w:r w:rsidRPr="006D7726">
        <w:rPr>
          <w:rFonts w:ascii="Verdana" w:eastAsia="Verdana" w:hAnsi="Verdana" w:cs="Verdana"/>
          <w:sz w:val="14"/>
          <w:lang w:val="es-ES"/>
        </w:rPr>
        <w:t>unión</w:t>
      </w:r>
      <w:r w:rsidRPr="006D7726">
        <w:rPr>
          <w:rFonts w:ascii="Verdana" w:eastAsia="Verdana" w:hAnsi="Verdana" w:cs="Verdana"/>
          <w:spacing w:val="-3"/>
          <w:sz w:val="14"/>
          <w:lang w:val="es-ES"/>
        </w:rPr>
        <w:t xml:space="preserve"> </w:t>
      </w:r>
      <w:r w:rsidRPr="006D7726">
        <w:rPr>
          <w:rFonts w:ascii="Verdana" w:eastAsia="Verdana" w:hAnsi="Verdana" w:cs="Verdana"/>
          <w:sz w:val="14"/>
          <w:lang w:val="es-ES"/>
        </w:rPr>
        <w:t>con</w:t>
      </w:r>
      <w:r w:rsidRPr="006D7726">
        <w:rPr>
          <w:rFonts w:ascii="Verdana" w:eastAsia="Verdana" w:hAnsi="Verdana" w:cs="Verdana"/>
          <w:spacing w:val="-2"/>
          <w:sz w:val="14"/>
          <w:lang w:val="es-ES"/>
        </w:rPr>
        <w:t xml:space="preserve"> </w:t>
      </w:r>
      <w:r w:rsidRPr="006D7726">
        <w:rPr>
          <w:rFonts w:ascii="Verdana" w:eastAsia="Verdana" w:hAnsi="Verdana" w:cs="Verdana"/>
          <w:sz w:val="14"/>
          <w:lang w:val="es-ES"/>
        </w:rPr>
        <w:t>cada</w:t>
      </w:r>
      <w:r w:rsidRPr="006D7726">
        <w:rPr>
          <w:rFonts w:ascii="Verdana" w:eastAsia="Verdana" w:hAnsi="Verdana" w:cs="Verdana"/>
          <w:spacing w:val="3"/>
          <w:sz w:val="14"/>
          <w:lang w:val="es-ES"/>
        </w:rPr>
        <w:t xml:space="preserve"> </w:t>
      </w:r>
      <w:r w:rsidR="001B14AD" w:rsidRPr="001B14AD">
        <w:rPr>
          <w:rFonts w:ascii="Verdana" w:eastAsia="Verdana" w:hAnsi="Verdana" w:cs="Verdana"/>
          <w:i/>
          <w:sz w:val="14"/>
          <w:lang w:val="es-ES"/>
        </w:rPr>
        <w:t>lobby</w:t>
      </w:r>
      <w:r w:rsidRPr="006D7726">
        <w:rPr>
          <w:rFonts w:ascii="Verdana" w:eastAsia="Verdana" w:hAnsi="Verdana" w:cs="Verdana"/>
          <w:i/>
          <w:spacing w:val="1"/>
          <w:sz w:val="14"/>
          <w:lang w:val="es-ES"/>
        </w:rPr>
        <w:t xml:space="preserve"> </w:t>
      </w:r>
      <w:r w:rsidRPr="006D7726">
        <w:rPr>
          <w:rFonts w:ascii="Verdana" w:eastAsia="Verdana" w:hAnsi="Verdana" w:cs="Verdana"/>
          <w:sz w:val="14"/>
          <w:lang w:val="es-ES"/>
        </w:rPr>
        <w:t>indican</w:t>
      </w:r>
      <w:r w:rsidRPr="006D7726">
        <w:rPr>
          <w:rFonts w:ascii="Verdana" w:eastAsia="Verdana" w:hAnsi="Verdana" w:cs="Verdana"/>
          <w:spacing w:val="-1"/>
          <w:sz w:val="14"/>
          <w:lang w:val="es-ES"/>
        </w:rPr>
        <w:t xml:space="preserve"> </w:t>
      </w:r>
      <w:r w:rsidRPr="006D7726">
        <w:rPr>
          <w:rFonts w:ascii="Verdana" w:eastAsia="Verdana" w:hAnsi="Verdana" w:cs="Verdana"/>
          <w:sz w:val="14"/>
          <w:lang w:val="es-ES"/>
        </w:rPr>
        <w:t>el</w:t>
      </w:r>
      <w:r w:rsidRPr="006D7726">
        <w:rPr>
          <w:rFonts w:ascii="Verdana" w:eastAsia="Verdana" w:hAnsi="Verdana" w:cs="Verdana"/>
          <w:spacing w:val="-6"/>
          <w:sz w:val="14"/>
          <w:lang w:val="es-ES"/>
        </w:rPr>
        <w:t xml:space="preserve"> </w:t>
      </w:r>
      <w:r w:rsidRPr="006D7726">
        <w:rPr>
          <w:rFonts w:ascii="Verdana" w:eastAsia="Verdana" w:hAnsi="Verdana" w:cs="Verdana"/>
          <w:sz w:val="14"/>
          <w:lang w:val="es-ES"/>
        </w:rPr>
        <w:t>total</w:t>
      </w:r>
      <w:r w:rsidRPr="006D7726">
        <w:rPr>
          <w:rFonts w:ascii="Verdana" w:eastAsia="Verdana" w:hAnsi="Verdana" w:cs="Verdana"/>
          <w:spacing w:val="-3"/>
          <w:sz w:val="14"/>
          <w:lang w:val="es-ES"/>
        </w:rPr>
        <w:t xml:space="preserve"> </w:t>
      </w:r>
      <w:r w:rsidRPr="006D7726">
        <w:rPr>
          <w:rFonts w:ascii="Verdana" w:eastAsia="Verdana" w:hAnsi="Verdana" w:cs="Verdana"/>
          <w:sz w:val="14"/>
          <w:lang w:val="es-ES"/>
        </w:rPr>
        <w:t>de</w:t>
      </w:r>
      <w:r w:rsidRPr="006D7726">
        <w:rPr>
          <w:rFonts w:ascii="Verdana" w:eastAsia="Verdana" w:hAnsi="Verdana" w:cs="Verdana"/>
          <w:spacing w:val="-2"/>
          <w:sz w:val="14"/>
          <w:lang w:val="es-ES"/>
        </w:rPr>
        <w:t xml:space="preserve"> </w:t>
      </w:r>
      <w:r w:rsidRPr="006D7726">
        <w:rPr>
          <w:rFonts w:ascii="Verdana" w:eastAsia="Verdana" w:hAnsi="Verdana" w:cs="Verdana"/>
          <w:sz w:val="14"/>
          <w:lang w:val="es-ES"/>
        </w:rPr>
        <w:t>empresas</w:t>
      </w:r>
      <w:r w:rsidRPr="006D7726">
        <w:rPr>
          <w:rFonts w:ascii="Verdana" w:eastAsia="Verdana" w:hAnsi="Verdana" w:cs="Verdana"/>
          <w:spacing w:val="-1"/>
          <w:sz w:val="14"/>
          <w:lang w:val="es-ES"/>
        </w:rPr>
        <w:t xml:space="preserve"> </w:t>
      </w:r>
      <w:r w:rsidRPr="006D7726">
        <w:rPr>
          <w:rFonts w:ascii="Verdana" w:eastAsia="Verdana" w:hAnsi="Verdana" w:cs="Verdana"/>
          <w:sz w:val="14"/>
          <w:lang w:val="es-ES"/>
        </w:rPr>
        <w:t>pertenecientes</w:t>
      </w:r>
      <w:r w:rsidRPr="006D7726">
        <w:rPr>
          <w:rFonts w:ascii="Verdana" w:eastAsia="Verdana" w:hAnsi="Verdana" w:cs="Verdana"/>
          <w:spacing w:val="-5"/>
          <w:sz w:val="14"/>
          <w:lang w:val="es-ES"/>
        </w:rPr>
        <w:t xml:space="preserve"> </w:t>
      </w:r>
      <w:r w:rsidRPr="006D7726">
        <w:rPr>
          <w:rFonts w:ascii="Verdana" w:eastAsia="Verdana" w:hAnsi="Verdana" w:cs="Verdana"/>
          <w:sz w:val="14"/>
          <w:lang w:val="es-ES"/>
        </w:rPr>
        <w:t>al</w:t>
      </w:r>
      <w:r w:rsidRPr="006D7726">
        <w:rPr>
          <w:rFonts w:ascii="Verdana" w:eastAsia="Verdana" w:hAnsi="Verdana" w:cs="Verdana"/>
          <w:spacing w:val="-3"/>
          <w:sz w:val="14"/>
          <w:lang w:val="es-ES"/>
        </w:rPr>
        <w:t xml:space="preserve"> </w:t>
      </w:r>
      <w:r w:rsidR="001B14AD" w:rsidRPr="001B14AD">
        <w:rPr>
          <w:rFonts w:ascii="Verdana" w:eastAsia="Verdana" w:hAnsi="Verdana" w:cs="Verdana"/>
          <w:i/>
          <w:sz w:val="14"/>
          <w:lang w:val="es-ES"/>
        </w:rPr>
        <w:t>lobby</w:t>
      </w:r>
      <w:r w:rsidRPr="006D7726">
        <w:rPr>
          <w:rFonts w:ascii="Verdana" w:eastAsia="Verdana" w:hAnsi="Verdana" w:cs="Verdana"/>
          <w:sz w:val="14"/>
          <w:lang w:val="es-ES"/>
        </w:rPr>
        <w:t>.</w:t>
      </w:r>
    </w:p>
    <w:p w14:paraId="4802B5F0" w14:textId="02ECC41A" w:rsidR="006D7726" w:rsidRDefault="006D7726" w:rsidP="008D29AD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502BDC0E" w14:textId="77777777" w:rsidR="00F8387B" w:rsidRDefault="00F8387B" w:rsidP="008D29AD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2DFF8818" w14:textId="698562E3" w:rsidR="00247760" w:rsidRPr="00734E5F" w:rsidRDefault="00247760" w:rsidP="008D29AD">
      <w:pPr>
        <w:pStyle w:val="Prrafodelista"/>
        <w:numPr>
          <w:ilvl w:val="0"/>
          <w:numId w:val="40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745A4E">
        <w:rPr>
          <w:rFonts w:ascii="Verdana" w:hAnsi="Verdana"/>
          <w:color w:val="0A5072"/>
          <w:sz w:val="28"/>
          <w:szCs w:val="28"/>
          <w:lang w:val="es-ES"/>
        </w:rPr>
        <w:t>Dos casos particulares: El Hospital de Emergencias Enfermera Isabel Zendal y el Hospital de Campaña de IFEMA.</w:t>
      </w:r>
    </w:p>
    <w:p w14:paraId="2ACD9279" w14:textId="0E956A04" w:rsidR="00A95CDB" w:rsidRPr="008D29AD" w:rsidRDefault="00A95CDB" w:rsidP="008D29AD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7E7A04B6" w14:textId="2C23D699" w:rsidR="00A95CDB" w:rsidRDefault="00F420EC" w:rsidP="008D29AD">
      <w:pPr>
        <w:spacing w:after="0" w:line="360" w:lineRule="auto"/>
        <w:ind w:left="567"/>
        <w:jc w:val="both"/>
        <w:rPr>
          <w:rFonts w:ascii="Verdana" w:hAnsi="Verdana"/>
          <w:sz w:val="18"/>
          <w:szCs w:val="18"/>
          <w:lang w:val="es-ES"/>
        </w:rPr>
      </w:pPr>
      <w:r w:rsidRPr="00F51CAA">
        <w:rPr>
          <w:rFonts w:ascii="Verdana" w:hAnsi="Verdana"/>
          <w:sz w:val="18"/>
          <w:szCs w:val="18"/>
          <w:lang w:val="es-ES"/>
        </w:rPr>
        <w:t>A</w:t>
      </w:r>
      <w:r w:rsidR="003D797D" w:rsidRPr="00F51CAA">
        <w:rPr>
          <w:rFonts w:ascii="Verdana" w:hAnsi="Verdana"/>
          <w:sz w:val="18"/>
          <w:szCs w:val="18"/>
          <w:lang w:val="es-ES"/>
        </w:rPr>
        <w:t>portan</w:t>
      </w:r>
      <w:r w:rsidR="003D797D" w:rsidRPr="007F11E3">
        <w:rPr>
          <w:rFonts w:ascii="Verdana" w:hAnsi="Verdana"/>
          <w:sz w:val="18"/>
          <w:szCs w:val="18"/>
          <w:lang w:val="es-ES"/>
        </w:rPr>
        <w:t xml:space="preserve"> mayor</w:t>
      </w:r>
      <w:r w:rsidR="003D797D" w:rsidRPr="00F51CAA">
        <w:rPr>
          <w:rFonts w:ascii="Verdana" w:hAnsi="Verdana"/>
          <w:sz w:val="18"/>
          <w:szCs w:val="18"/>
          <w:lang w:val="es-ES"/>
        </w:rPr>
        <w:t xml:space="preserve"> significado a las cifras y </w:t>
      </w:r>
      <w:r w:rsidR="00A95CDB" w:rsidRPr="00F51CAA">
        <w:rPr>
          <w:rFonts w:ascii="Verdana" w:hAnsi="Verdana"/>
          <w:sz w:val="18"/>
          <w:szCs w:val="18"/>
          <w:lang w:val="es-ES"/>
        </w:rPr>
        <w:t>responden a una decisión política de la Comunidad de Madrid, que basó en ellos la respuesta a la pandemia de la COVID-19 declarada oficialmente en marzo de 2020.</w:t>
      </w:r>
      <w:r w:rsidR="00FC788B" w:rsidRPr="00F51CAA">
        <w:rPr>
          <w:rFonts w:ascii="Verdana" w:hAnsi="Verdana"/>
          <w:sz w:val="18"/>
          <w:szCs w:val="18"/>
          <w:lang w:val="es-ES"/>
        </w:rPr>
        <w:t xml:space="preserve"> </w:t>
      </w:r>
      <w:r w:rsidR="00A95CDB" w:rsidRPr="00F51CAA">
        <w:rPr>
          <w:rFonts w:ascii="Verdana" w:hAnsi="Verdana"/>
          <w:sz w:val="18"/>
          <w:szCs w:val="18"/>
          <w:lang w:val="es-ES"/>
        </w:rPr>
        <w:t>La polémica desatada</w:t>
      </w:r>
      <w:r w:rsidRPr="00F51CAA">
        <w:rPr>
          <w:rFonts w:ascii="Verdana" w:hAnsi="Verdana"/>
          <w:sz w:val="18"/>
          <w:szCs w:val="18"/>
          <w:lang w:val="es-ES"/>
        </w:rPr>
        <w:t xml:space="preserve"> </w:t>
      </w:r>
      <w:r w:rsidR="00A95CDB" w:rsidRPr="00F51CAA">
        <w:rPr>
          <w:rFonts w:ascii="Verdana" w:hAnsi="Verdana"/>
          <w:sz w:val="18"/>
          <w:szCs w:val="18"/>
          <w:lang w:val="es-ES"/>
        </w:rPr>
        <w:t>se ha refleja</w:t>
      </w:r>
      <w:r w:rsidRPr="00F51CAA">
        <w:rPr>
          <w:rFonts w:ascii="Verdana" w:hAnsi="Verdana"/>
          <w:sz w:val="18"/>
          <w:szCs w:val="18"/>
          <w:lang w:val="es-ES"/>
        </w:rPr>
        <w:t>do</w:t>
      </w:r>
      <w:r w:rsidR="00A95CDB" w:rsidRPr="00F51CAA">
        <w:rPr>
          <w:rFonts w:ascii="Verdana" w:hAnsi="Verdana"/>
          <w:sz w:val="18"/>
          <w:szCs w:val="18"/>
          <w:lang w:val="es-ES"/>
        </w:rPr>
        <w:t xml:space="preserve"> en la crítica de numerosos colectivos, entre los que nos encontramos</w:t>
      </w:r>
      <w:r w:rsidR="00A95CDB" w:rsidRPr="00D2535A">
        <w:rPr>
          <w:rStyle w:val="Refdenotaalpie"/>
          <w:rFonts w:ascii="Verdana" w:hAnsi="Verdana" w:cs="Arial"/>
          <w:b/>
          <w:bCs/>
          <w:color w:val="C00000"/>
        </w:rPr>
        <w:footnoteReference w:id="11"/>
      </w:r>
      <w:r w:rsidR="003D797D" w:rsidRPr="00F51CAA">
        <w:rPr>
          <w:rFonts w:ascii="Verdana" w:hAnsi="Verdana"/>
          <w:sz w:val="18"/>
          <w:szCs w:val="18"/>
          <w:lang w:val="es-ES"/>
        </w:rPr>
        <w:t xml:space="preserve"> y </w:t>
      </w:r>
      <w:r w:rsidR="00A95CDB" w:rsidRPr="00F51CAA">
        <w:rPr>
          <w:rFonts w:ascii="Verdana" w:hAnsi="Verdana"/>
          <w:sz w:val="18"/>
          <w:szCs w:val="18"/>
          <w:lang w:val="es-ES"/>
        </w:rPr>
        <w:t>ha supuesto</w:t>
      </w:r>
      <w:r w:rsidR="003D797D" w:rsidRPr="00F51CAA">
        <w:rPr>
          <w:rFonts w:ascii="Verdana" w:hAnsi="Verdana"/>
          <w:sz w:val="18"/>
          <w:szCs w:val="18"/>
          <w:lang w:val="es-ES"/>
        </w:rPr>
        <w:t xml:space="preserve"> </w:t>
      </w:r>
      <w:r w:rsidR="00A95CDB" w:rsidRPr="00F51CAA">
        <w:rPr>
          <w:rFonts w:ascii="Verdana" w:hAnsi="Verdana"/>
          <w:sz w:val="18"/>
          <w:szCs w:val="18"/>
          <w:lang w:val="es-ES"/>
        </w:rPr>
        <w:t xml:space="preserve">recurrir </w:t>
      </w:r>
      <w:r w:rsidR="00FC788B" w:rsidRPr="00F51CAA">
        <w:rPr>
          <w:rFonts w:ascii="Verdana" w:hAnsi="Verdana"/>
          <w:sz w:val="18"/>
          <w:szCs w:val="18"/>
          <w:lang w:val="es-ES"/>
        </w:rPr>
        <w:t>a la fuente del</w:t>
      </w:r>
      <w:r w:rsidR="00A95CDB" w:rsidRPr="00F51CAA">
        <w:rPr>
          <w:rFonts w:ascii="Verdana" w:hAnsi="Verdana"/>
          <w:sz w:val="18"/>
          <w:szCs w:val="18"/>
          <w:lang w:val="es-ES"/>
        </w:rPr>
        <w:t xml:space="preserve"> portal de contratación de la Comunidad de Madrid.</w:t>
      </w:r>
    </w:p>
    <w:p w14:paraId="75EC6A5E" w14:textId="77777777" w:rsidR="008D29AD" w:rsidRPr="00F51CAA" w:rsidRDefault="008D29AD" w:rsidP="008D29AD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31466305" w14:textId="3BA1E5F2" w:rsidR="00A95CDB" w:rsidRPr="00F51CAA" w:rsidRDefault="00BE0D2A" w:rsidP="008D29AD">
      <w:pPr>
        <w:spacing w:after="0" w:line="360" w:lineRule="auto"/>
        <w:ind w:left="567"/>
        <w:jc w:val="both"/>
        <w:rPr>
          <w:rFonts w:ascii="Verdana" w:hAnsi="Verdana"/>
          <w:sz w:val="18"/>
          <w:szCs w:val="18"/>
          <w:lang w:val="es-ES"/>
        </w:rPr>
      </w:pPr>
      <w:r w:rsidRPr="00F51CAA">
        <w:rPr>
          <w:rFonts w:ascii="Verdana" w:hAnsi="Verdana"/>
          <w:sz w:val="18"/>
          <w:szCs w:val="18"/>
          <w:lang w:val="es-ES"/>
        </w:rPr>
        <w:t xml:space="preserve">Para </w:t>
      </w:r>
      <w:r w:rsidR="00A95CDB" w:rsidRPr="00F51CAA">
        <w:rPr>
          <w:rFonts w:ascii="Verdana" w:hAnsi="Verdana"/>
          <w:sz w:val="18"/>
          <w:szCs w:val="18"/>
          <w:lang w:val="es-ES"/>
        </w:rPr>
        <w:t>el Hospital de Emergencias Enfermera Isabel Zendal, inclui</w:t>
      </w:r>
      <w:r w:rsidR="00477F5A" w:rsidRPr="00F51CAA">
        <w:rPr>
          <w:rFonts w:ascii="Verdana" w:hAnsi="Verdana"/>
          <w:sz w:val="18"/>
          <w:szCs w:val="18"/>
          <w:lang w:val="es-ES"/>
        </w:rPr>
        <w:t>mos</w:t>
      </w:r>
      <w:r w:rsidR="00A95CDB" w:rsidRPr="00F51CAA">
        <w:rPr>
          <w:rFonts w:ascii="Verdana" w:hAnsi="Verdana"/>
          <w:sz w:val="18"/>
          <w:szCs w:val="18"/>
          <w:lang w:val="es-ES"/>
        </w:rPr>
        <w:t xml:space="preserve"> las adjudicaciones firmadas en 2020, </w:t>
      </w:r>
      <w:r w:rsidR="00477F5A" w:rsidRPr="00F51CAA">
        <w:rPr>
          <w:rFonts w:ascii="Verdana" w:hAnsi="Verdana"/>
          <w:sz w:val="18"/>
          <w:szCs w:val="18"/>
          <w:lang w:val="es-ES"/>
        </w:rPr>
        <w:t xml:space="preserve">aunque </w:t>
      </w:r>
      <w:r w:rsidR="00A95CDB" w:rsidRPr="00F51CAA">
        <w:rPr>
          <w:rFonts w:ascii="Verdana" w:hAnsi="Verdana"/>
          <w:sz w:val="18"/>
          <w:szCs w:val="18"/>
          <w:lang w:val="es-ES"/>
        </w:rPr>
        <w:t>su</w:t>
      </w:r>
      <w:r w:rsidR="00A95CDB" w:rsidRPr="007F11E3">
        <w:rPr>
          <w:rFonts w:ascii="Verdana" w:hAnsi="Verdana"/>
          <w:sz w:val="18"/>
          <w:szCs w:val="18"/>
          <w:lang w:val="es-ES"/>
        </w:rPr>
        <w:t xml:space="preserve"> publicación</w:t>
      </w:r>
      <w:r w:rsidR="00A95CDB" w:rsidRPr="00F51CAA">
        <w:rPr>
          <w:rFonts w:ascii="Verdana" w:hAnsi="Verdana"/>
          <w:sz w:val="18"/>
          <w:szCs w:val="18"/>
          <w:lang w:val="es-ES"/>
        </w:rPr>
        <w:t xml:space="preserve"> </w:t>
      </w:r>
      <w:r w:rsidRPr="00F51CAA">
        <w:rPr>
          <w:rFonts w:ascii="Verdana" w:hAnsi="Verdana"/>
          <w:sz w:val="18"/>
          <w:szCs w:val="18"/>
          <w:lang w:val="es-ES"/>
        </w:rPr>
        <w:t>se</w:t>
      </w:r>
      <w:r w:rsidR="00A95CDB" w:rsidRPr="00F51CAA">
        <w:rPr>
          <w:rFonts w:ascii="Verdana" w:hAnsi="Verdana"/>
          <w:sz w:val="18"/>
          <w:szCs w:val="18"/>
          <w:lang w:val="es-ES"/>
        </w:rPr>
        <w:t xml:space="preserve"> </w:t>
      </w:r>
      <w:r w:rsidRPr="00F51CAA">
        <w:rPr>
          <w:rFonts w:ascii="Verdana" w:hAnsi="Verdana"/>
          <w:sz w:val="18"/>
          <w:szCs w:val="18"/>
          <w:lang w:val="es-ES"/>
        </w:rPr>
        <w:t>retrasase</w:t>
      </w:r>
      <w:r w:rsidR="00A95CDB" w:rsidRPr="00F51CAA">
        <w:rPr>
          <w:rFonts w:ascii="Verdana" w:hAnsi="Verdana"/>
          <w:sz w:val="18"/>
          <w:szCs w:val="18"/>
          <w:lang w:val="es-ES"/>
        </w:rPr>
        <w:t>, incluso, hasta el verano de 2021</w:t>
      </w:r>
      <w:r w:rsidR="003D797D" w:rsidRPr="00F51CAA">
        <w:rPr>
          <w:rFonts w:ascii="Verdana" w:hAnsi="Verdana"/>
          <w:sz w:val="18"/>
          <w:szCs w:val="18"/>
          <w:lang w:val="es-ES"/>
        </w:rPr>
        <w:t>, m</w:t>
      </w:r>
      <w:r w:rsidR="00A95CDB" w:rsidRPr="00F51CAA">
        <w:rPr>
          <w:rFonts w:ascii="Verdana" w:hAnsi="Verdana"/>
          <w:sz w:val="18"/>
          <w:szCs w:val="18"/>
          <w:lang w:val="es-ES"/>
        </w:rPr>
        <w:t xml:space="preserve">ientras que </w:t>
      </w:r>
      <w:r w:rsidRPr="00F51CAA">
        <w:rPr>
          <w:rFonts w:ascii="Verdana" w:hAnsi="Verdana"/>
          <w:sz w:val="18"/>
          <w:szCs w:val="18"/>
          <w:lang w:val="es-ES"/>
        </w:rPr>
        <w:t xml:space="preserve">para el </w:t>
      </w:r>
      <w:r w:rsidR="00A95CDB" w:rsidRPr="00F51CAA">
        <w:rPr>
          <w:rFonts w:ascii="Verdana" w:hAnsi="Verdana"/>
          <w:sz w:val="18"/>
          <w:szCs w:val="18"/>
          <w:lang w:val="es-ES"/>
        </w:rPr>
        <w:t>Hospital de Campaña de IFEMA se incluyen en su totalidad.</w:t>
      </w:r>
    </w:p>
    <w:p w14:paraId="30FE7CF6" w14:textId="77777777" w:rsidR="00202F70" w:rsidRDefault="00202F70" w:rsidP="00202F70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2BA76058" w14:textId="27382C0C" w:rsidR="00A95CDB" w:rsidRPr="00202F70" w:rsidRDefault="00A95CDB" w:rsidP="008D29AD">
      <w:pPr>
        <w:spacing w:after="0" w:line="360" w:lineRule="auto"/>
        <w:ind w:left="567"/>
        <w:jc w:val="both"/>
        <w:rPr>
          <w:rFonts w:ascii="Verdana" w:hAnsi="Verdana"/>
          <w:sz w:val="18"/>
          <w:szCs w:val="18"/>
          <w:lang w:val="es-ES"/>
        </w:rPr>
      </w:pPr>
      <w:r w:rsidRPr="00F51CAA">
        <w:rPr>
          <w:rFonts w:ascii="Verdana" w:hAnsi="Verdana"/>
          <w:sz w:val="18"/>
          <w:szCs w:val="18"/>
          <w:lang w:val="es-ES"/>
        </w:rPr>
        <w:t>En cuanto a</w:t>
      </w:r>
      <w:r w:rsidR="00FC788B" w:rsidRPr="00F51CAA">
        <w:rPr>
          <w:rFonts w:ascii="Verdana" w:hAnsi="Verdana"/>
          <w:sz w:val="18"/>
          <w:szCs w:val="18"/>
          <w:lang w:val="es-ES"/>
        </w:rPr>
        <w:t xml:space="preserve"> </w:t>
      </w:r>
      <w:r w:rsidRPr="00F51CAA">
        <w:rPr>
          <w:rFonts w:ascii="Verdana" w:hAnsi="Verdana"/>
          <w:sz w:val="18"/>
          <w:szCs w:val="18"/>
          <w:lang w:val="es-ES"/>
        </w:rPr>
        <w:t xml:space="preserve">transparencia, </w:t>
      </w:r>
      <w:r w:rsidR="00FC788B" w:rsidRPr="00F51CAA">
        <w:rPr>
          <w:rFonts w:ascii="Verdana" w:hAnsi="Verdana"/>
          <w:sz w:val="18"/>
          <w:szCs w:val="18"/>
          <w:lang w:val="es-ES"/>
        </w:rPr>
        <w:t>casi</w:t>
      </w:r>
      <w:r w:rsidRPr="00F51CAA">
        <w:rPr>
          <w:rFonts w:ascii="Verdana" w:hAnsi="Verdana"/>
          <w:sz w:val="18"/>
          <w:szCs w:val="18"/>
          <w:lang w:val="es-ES"/>
        </w:rPr>
        <w:t xml:space="preserve"> to</w:t>
      </w:r>
      <w:r w:rsidR="00FC788B" w:rsidRPr="00F51CAA">
        <w:rPr>
          <w:rFonts w:ascii="Verdana" w:hAnsi="Verdana"/>
          <w:sz w:val="18"/>
          <w:szCs w:val="18"/>
          <w:lang w:val="es-ES"/>
        </w:rPr>
        <w:t xml:space="preserve">dos </w:t>
      </w:r>
      <w:r w:rsidRPr="00F51CAA">
        <w:rPr>
          <w:rFonts w:ascii="Verdana" w:hAnsi="Verdana"/>
          <w:sz w:val="18"/>
          <w:szCs w:val="18"/>
          <w:lang w:val="es-ES"/>
        </w:rPr>
        <w:t>los contratos son negociados por procedimientos sin publicidad</w:t>
      </w:r>
      <w:r w:rsidR="00FC788B" w:rsidRPr="00F51CAA">
        <w:rPr>
          <w:rFonts w:ascii="Verdana" w:hAnsi="Verdana"/>
          <w:sz w:val="18"/>
          <w:szCs w:val="18"/>
          <w:lang w:val="es-ES"/>
        </w:rPr>
        <w:t xml:space="preserve">. </w:t>
      </w:r>
      <w:r w:rsidR="00FC788B" w:rsidRPr="00202F70">
        <w:rPr>
          <w:rFonts w:ascii="Verdana" w:hAnsi="Verdana"/>
          <w:sz w:val="18"/>
          <w:szCs w:val="18"/>
          <w:lang w:val="es-ES"/>
        </w:rPr>
        <w:t>E</w:t>
      </w:r>
      <w:r w:rsidRPr="00202F70">
        <w:rPr>
          <w:rFonts w:ascii="Verdana" w:hAnsi="Verdana"/>
          <w:sz w:val="18"/>
          <w:szCs w:val="18"/>
          <w:lang w:val="es-ES"/>
        </w:rPr>
        <w:t>n</w:t>
      </w:r>
      <w:r w:rsidR="00FC788B" w:rsidRPr="00202F70">
        <w:rPr>
          <w:rFonts w:ascii="Verdana" w:hAnsi="Verdana"/>
          <w:sz w:val="18"/>
          <w:szCs w:val="18"/>
          <w:lang w:val="es-ES"/>
        </w:rPr>
        <w:t xml:space="preserve"> </w:t>
      </w:r>
      <w:r w:rsidRPr="00202F70">
        <w:rPr>
          <w:rFonts w:ascii="Verdana" w:hAnsi="Verdana"/>
          <w:sz w:val="18"/>
          <w:szCs w:val="18"/>
          <w:lang w:val="es-ES"/>
        </w:rPr>
        <w:t>menor medida, gestionados como contratos menores o a través de convocatoria anunciada a licitación.</w:t>
      </w:r>
    </w:p>
    <w:p w14:paraId="28B63D45" w14:textId="2E0CB07A" w:rsidR="008D29AD" w:rsidRDefault="008D29AD" w:rsidP="008D29AD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241BEC58" w14:textId="64326157" w:rsidR="007F11E3" w:rsidRPr="00202F70" w:rsidRDefault="00A95CDB" w:rsidP="008D29AD">
      <w:pPr>
        <w:pStyle w:val="Prrafodelista"/>
        <w:numPr>
          <w:ilvl w:val="1"/>
          <w:numId w:val="37"/>
        </w:numPr>
        <w:spacing w:after="0" w:line="360" w:lineRule="auto"/>
        <w:contextualSpacing w:val="0"/>
        <w:jc w:val="both"/>
        <w:rPr>
          <w:rFonts w:ascii="Verdana" w:hAnsi="Verdana"/>
        </w:rPr>
      </w:pPr>
      <w:r w:rsidRPr="007A1E1C">
        <w:rPr>
          <w:rFonts w:ascii="Verdana" w:hAnsi="Verdana"/>
          <w:color w:val="0A5072"/>
        </w:rPr>
        <w:t>El Hospital de Emergencias Enfermera Isabel Zendal</w:t>
      </w:r>
    </w:p>
    <w:p w14:paraId="39AD9CD7" w14:textId="0A5A51EB" w:rsidR="00491058" w:rsidRPr="00F51CAA" w:rsidRDefault="00491058" w:rsidP="00491058">
      <w:pPr>
        <w:spacing w:after="0" w:line="360" w:lineRule="auto"/>
        <w:ind w:left="1134"/>
        <w:jc w:val="both"/>
        <w:rPr>
          <w:rFonts w:ascii="Verdana" w:hAnsi="Verdana"/>
          <w:sz w:val="18"/>
          <w:szCs w:val="18"/>
          <w:lang w:val="es-ES"/>
        </w:rPr>
      </w:pPr>
      <w:r w:rsidRPr="00F51CAA">
        <w:rPr>
          <w:rFonts w:ascii="Verdana" w:hAnsi="Verdana"/>
          <w:sz w:val="18"/>
          <w:szCs w:val="18"/>
          <w:lang w:val="es-ES"/>
        </w:rPr>
        <w:t xml:space="preserve">En este caso, las adjudicaciones a empresas con relaciones identificadas con algún </w:t>
      </w:r>
      <w:r w:rsidR="001B14AD" w:rsidRPr="001B14AD">
        <w:rPr>
          <w:rFonts w:ascii="Verdana" w:hAnsi="Verdana"/>
          <w:i/>
          <w:sz w:val="18"/>
          <w:szCs w:val="18"/>
          <w:lang w:val="es-ES"/>
        </w:rPr>
        <w:t>lobby</w:t>
      </w:r>
      <w:r w:rsidRPr="00F51CAA">
        <w:rPr>
          <w:rFonts w:ascii="Verdana" w:hAnsi="Verdana"/>
          <w:sz w:val="18"/>
          <w:szCs w:val="18"/>
          <w:lang w:val="es-ES"/>
        </w:rPr>
        <w:t xml:space="preserve"> del informe son </w:t>
      </w:r>
      <w:r w:rsidRPr="00F51CAA">
        <w:rPr>
          <w:rFonts w:ascii="Verdana" w:hAnsi="Verdana"/>
          <w:b/>
          <w:bCs/>
          <w:sz w:val="18"/>
          <w:szCs w:val="18"/>
          <w:lang w:val="es-ES"/>
        </w:rPr>
        <w:t>treinta y dos adjudicaciones</w:t>
      </w:r>
      <w:r w:rsidRPr="00F51CAA">
        <w:rPr>
          <w:rFonts w:ascii="Verdana" w:hAnsi="Verdana"/>
          <w:sz w:val="18"/>
          <w:szCs w:val="18"/>
          <w:lang w:val="es-ES"/>
        </w:rPr>
        <w:t xml:space="preserve"> por valor de </w:t>
      </w:r>
      <w:r w:rsidRPr="00F51CAA">
        <w:rPr>
          <w:rFonts w:ascii="Verdana" w:hAnsi="Verdana"/>
          <w:b/>
          <w:bCs/>
          <w:sz w:val="18"/>
          <w:szCs w:val="18"/>
          <w:lang w:val="es-ES"/>
        </w:rPr>
        <w:t>77.194.426,62</w:t>
      </w:r>
      <w:r w:rsidRPr="00F51CAA">
        <w:rPr>
          <w:rFonts w:ascii="Verdana" w:hAnsi="Verdana"/>
          <w:sz w:val="18"/>
          <w:szCs w:val="18"/>
          <w:lang w:val="es-ES"/>
        </w:rPr>
        <w:t xml:space="preserve"> euros, es decir, más de la tercera parte de las adjudicaciones y más de la mitad de los más de 150 millones que se adjudican a este hospital en 2020.</w:t>
      </w:r>
    </w:p>
    <w:p w14:paraId="4B24D823" w14:textId="77777777" w:rsidR="00491058" w:rsidRDefault="00491058" w:rsidP="00491058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5466B1BB" w14:textId="58C831D1" w:rsidR="00491058" w:rsidRPr="00F51CAA" w:rsidRDefault="00491058" w:rsidP="00491058">
      <w:pPr>
        <w:spacing w:after="0" w:line="360" w:lineRule="auto"/>
        <w:ind w:left="1134"/>
        <w:jc w:val="both"/>
        <w:rPr>
          <w:rFonts w:ascii="Verdana" w:hAnsi="Verdana"/>
          <w:sz w:val="18"/>
          <w:szCs w:val="18"/>
          <w:lang w:val="es-ES"/>
        </w:rPr>
      </w:pPr>
      <w:r w:rsidRPr="00F51CAA">
        <w:rPr>
          <w:rFonts w:ascii="Verdana" w:hAnsi="Verdana"/>
          <w:sz w:val="18"/>
          <w:szCs w:val="18"/>
          <w:lang w:val="es-ES"/>
        </w:rPr>
        <w:t>En el caso de las empresas constructor</w:t>
      </w:r>
      <w:r>
        <w:rPr>
          <w:rFonts w:ascii="Verdana" w:hAnsi="Verdana"/>
          <w:sz w:val="18"/>
          <w:szCs w:val="18"/>
          <w:lang w:val="es-ES"/>
        </w:rPr>
        <w:t>a</w:t>
      </w:r>
      <w:r w:rsidRPr="00F51CAA">
        <w:rPr>
          <w:rFonts w:ascii="Verdana" w:hAnsi="Verdana"/>
          <w:sz w:val="18"/>
          <w:szCs w:val="18"/>
          <w:lang w:val="es-ES"/>
        </w:rPr>
        <w:t xml:space="preserve">s y de servicios, relacionadas con </w:t>
      </w:r>
      <w:r w:rsidR="001B14AD" w:rsidRPr="001B14AD">
        <w:rPr>
          <w:rFonts w:ascii="Verdana" w:hAnsi="Verdana"/>
          <w:i/>
          <w:iCs/>
          <w:sz w:val="18"/>
          <w:szCs w:val="18"/>
          <w:lang w:val="es-ES"/>
        </w:rPr>
        <w:t>lobby</w:t>
      </w:r>
      <w:r w:rsidRPr="002B1E24">
        <w:rPr>
          <w:rFonts w:ascii="Verdana" w:hAnsi="Verdana"/>
          <w:i/>
          <w:iCs/>
          <w:sz w:val="18"/>
          <w:szCs w:val="18"/>
          <w:lang w:val="es-ES"/>
        </w:rPr>
        <w:t>s</w:t>
      </w:r>
      <w:r w:rsidRPr="00F51CAA">
        <w:rPr>
          <w:rFonts w:ascii="Verdana" w:hAnsi="Verdana"/>
          <w:sz w:val="18"/>
          <w:szCs w:val="18"/>
          <w:lang w:val="es-ES"/>
        </w:rPr>
        <w:t xml:space="preserve"> más allá de los aquí recogidos</w:t>
      </w:r>
      <w:r w:rsidRPr="00A225AA">
        <w:rPr>
          <w:rStyle w:val="Refdenotaalpie"/>
          <w:rFonts w:ascii="Verdana" w:hAnsi="Verdana" w:cs="Arial"/>
          <w:b/>
          <w:bCs/>
          <w:color w:val="C00000"/>
        </w:rPr>
        <w:footnoteReference w:id="12"/>
      </w:r>
      <w:r w:rsidRPr="00F51CAA">
        <w:rPr>
          <w:rFonts w:ascii="Verdana" w:hAnsi="Verdana"/>
          <w:sz w:val="18"/>
          <w:szCs w:val="18"/>
          <w:lang w:val="es-ES"/>
        </w:rPr>
        <w:t xml:space="preserve">, concentran </w:t>
      </w:r>
      <w:r w:rsidRPr="00F51CAA">
        <w:rPr>
          <w:rFonts w:ascii="Verdana" w:hAnsi="Verdana"/>
          <w:b/>
          <w:bCs/>
          <w:sz w:val="18"/>
          <w:szCs w:val="18"/>
          <w:lang w:val="es-ES"/>
        </w:rPr>
        <w:t>123.980.083,35</w:t>
      </w:r>
      <w:r w:rsidRPr="00F51CAA">
        <w:rPr>
          <w:rFonts w:ascii="Verdana" w:hAnsi="Verdana"/>
          <w:sz w:val="18"/>
          <w:szCs w:val="18"/>
          <w:lang w:val="es-ES"/>
        </w:rPr>
        <w:t xml:space="preserve"> euros de los 150.502.036,97 totales y que son adjudicatarias del contrato</w:t>
      </w:r>
      <w:r w:rsidRPr="009F450D">
        <w:rPr>
          <w:rStyle w:val="Refdenotaalpie"/>
          <w:rFonts w:ascii="Verdana" w:hAnsi="Verdana" w:cs="Arial"/>
          <w:b/>
          <w:bCs/>
          <w:color w:val="C00000"/>
        </w:rPr>
        <w:footnoteReference w:id="13"/>
      </w:r>
      <w:r w:rsidRPr="00F51CAA">
        <w:rPr>
          <w:rFonts w:ascii="Verdana" w:hAnsi="Verdana"/>
          <w:sz w:val="18"/>
          <w:szCs w:val="18"/>
          <w:lang w:val="es-ES"/>
        </w:rPr>
        <w:t xml:space="preserve"> con unos modificados de las adjudicaciones iniciales que, en algunos casos, llegan a </w:t>
      </w:r>
      <w:r w:rsidRPr="00F51CAA">
        <w:rPr>
          <w:rFonts w:ascii="Verdana" w:hAnsi="Verdana"/>
          <w:b/>
          <w:bCs/>
          <w:sz w:val="18"/>
          <w:szCs w:val="18"/>
          <w:lang w:val="es-ES"/>
        </w:rPr>
        <w:t>duplicar o triplicar los importes iniciales</w:t>
      </w:r>
      <w:r w:rsidRPr="00F51CAA">
        <w:rPr>
          <w:rFonts w:ascii="Verdana" w:hAnsi="Verdana"/>
          <w:sz w:val="18"/>
          <w:szCs w:val="18"/>
          <w:lang w:val="es-ES"/>
        </w:rPr>
        <w:t xml:space="preserve"> y que, en promedio, suponen un </w:t>
      </w:r>
      <w:r w:rsidRPr="00F51CAA">
        <w:rPr>
          <w:rFonts w:ascii="Verdana" w:hAnsi="Verdana"/>
          <w:b/>
          <w:bCs/>
          <w:sz w:val="18"/>
          <w:szCs w:val="18"/>
          <w:lang w:val="es-ES"/>
        </w:rPr>
        <w:t>sobrecoste de casi el 180%</w:t>
      </w:r>
      <w:r w:rsidRPr="00F51CAA">
        <w:rPr>
          <w:rFonts w:ascii="Verdana" w:hAnsi="Verdana"/>
          <w:sz w:val="18"/>
          <w:szCs w:val="18"/>
          <w:lang w:val="es-ES"/>
        </w:rPr>
        <w:t xml:space="preserve">. </w:t>
      </w:r>
    </w:p>
    <w:p w14:paraId="63314ACF" w14:textId="3DA5F149" w:rsidR="00202F70" w:rsidRDefault="00202F70" w:rsidP="00202F70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22265317" w14:textId="334E5D77" w:rsidR="00F8387B" w:rsidRDefault="00F8387B" w:rsidP="00202F70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60647C57" w14:textId="0A02F4D8" w:rsidR="00F8387B" w:rsidRDefault="00F8387B" w:rsidP="00202F70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2E77B0C7" w14:textId="77777777" w:rsidR="00F8387B" w:rsidRPr="00491058" w:rsidRDefault="00F8387B" w:rsidP="00202F70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060F5F14" w14:textId="77777777" w:rsidR="00BE0D2A" w:rsidRPr="00491058" w:rsidRDefault="00A95CDB" w:rsidP="00491058">
      <w:pPr>
        <w:pStyle w:val="Prrafodelista"/>
        <w:numPr>
          <w:ilvl w:val="1"/>
          <w:numId w:val="37"/>
        </w:numPr>
        <w:spacing w:after="0" w:line="360" w:lineRule="auto"/>
        <w:contextualSpacing w:val="0"/>
        <w:jc w:val="both"/>
        <w:rPr>
          <w:rFonts w:ascii="Verdana" w:hAnsi="Verdana"/>
          <w:lang w:val="es-ES"/>
        </w:rPr>
      </w:pPr>
      <w:r w:rsidRPr="00491058">
        <w:rPr>
          <w:rFonts w:ascii="Verdana" w:hAnsi="Verdana"/>
          <w:color w:val="0A5072"/>
          <w:lang w:val="es-ES"/>
        </w:rPr>
        <w:t>El Hospital de Campaña de IFEMA</w:t>
      </w:r>
    </w:p>
    <w:p w14:paraId="3AD2E6E0" w14:textId="2EC941ED" w:rsidR="00A95CDB" w:rsidRPr="00F51CAA" w:rsidRDefault="00BE0D2A" w:rsidP="00491058">
      <w:pPr>
        <w:spacing w:after="0" w:line="360" w:lineRule="auto"/>
        <w:ind w:left="1134"/>
        <w:jc w:val="both"/>
        <w:rPr>
          <w:rFonts w:ascii="Verdana" w:hAnsi="Verdana"/>
          <w:sz w:val="18"/>
          <w:szCs w:val="18"/>
          <w:lang w:val="es-ES"/>
        </w:rPr>
      </w:pPr>
      <w:r w:rsidRPr="00F51CAA">
        <w:rPr>
          <w:rFonts w:ascii="Verdana" w:hAnsi="Verdana"/>
          <w:sz w:val="18"/>
          <w:szCs w:val="18"/>
          <w:lang w:val="es-ES"/>
        </w:rPr>
        <w:t>Activo</w:t>
      </w:r>
      <w:r w:rsidR="00A95CDB" w:rsidRPr="00F51CAA">
        <w:rPr>
          <w:rFonts w:ascii="Verdana" w:hAnsi="Verdana"/>
          <w:sz w:val="18"/>
          <w:szCs w:val="18"/>
          <w:lang w:val="es-ES"/>
        </w:rPr>
        <w:t xml:space="preserve"> cuarenta y un días </w:t>
      </w:r>
      <w:r w:rsidR="00477F5A" w:rsidRPr="00F51CAA">
        <w:rPr>
          <w:rFonts w:ascii="Verdana" w:hAnsi="Verdana"/>
          <w:sz w:val="18"/>
          <w:szCs w:val="18"/>
          <w:lang w:val="es-ES"/>
        </w:rPr>
        <w:t>se</w:t>
      </w:r>
      <w:r w:rsidRPr="00F51CAA">
        <w:rPr>
          <w:rFonts w:ascii="Verdana" w:hAnsi="Verdana"/>
          <w:sz w:val="18"/>
          <w:szCs w:val="18"/>
          <w:lang w:val="es-ES"/>
        </w:rPr>
        <w:t xml:space="preserve"> incluyen</w:t>
      </w:r>
      <w:r w:rsidR="00477F5A" w:rsidRPr="00F51CAA">
        <w:rPr>
          <w:rFonts w:ascii="Verdana" w:hAnsi="Verdana"/>
          <w:sz w:val="18"/>
          <w:szCs w:val="18"/>
          <w:lang w:val="es-ES"/>
        </w:rPr>
        <w:t xml:space="preserve"> </w:t>
      </w:r>
      <w:r w:rsidRPr="00F51CAA">
        <w:rPr>
          <w:rFonts w:ascii="Verdana" w:hAnsi="Verdana"/>
          <w:sz w:val="18"/>
          <w:szCs w:val="18"/>
          <w:lang w:val="es-ES"/>
        </w:rPr>
        <w:t>todos los</w:t>
      </w:r>
      <w:r w:rsidR="00A95CDB" w:rsidRPr="00F51CAA">
        <w:rPr>
          <w:rFonts w:ascii="Verdana" w:hAnsi="Verdana"/>
          <w:sz w:val="18"/>
          <w:szCs w:val="18"/>
          <w:lang w:val="es-ES"/>
        </w:rPr>
        <w:t xml:space="preserve"> contratos.</w:t>
      </w:r>
      <w:r w:rsidR="00477F5A" w:rsidRPr="00F51CAA">
        <w:rPr>
          <w:rFonts w:ascii="Verdana" w:hAnsi="Verdana"/>
          <w:sz w:val="18"/>
          <w:szCs w:val="18"/>
          <w:lang w:val="es-ES"/>
        </w:rPr>
        <w:t xml:space="preserve"> </w:t>
      </w:r>
      <w:r w:rsidR="00A95CDB" w:rsidRPr="00F51CAA">
        <w:rPr>
          <w:rFonts w:ascii="Verdana" w:hAnsi="Verdana"/>
          <w:sz w:val="18"/>
          <w:szCs w:val="18"/>
          <w:lang w:val="es-ES"/>
        </w:rPr>
        <w:t xml:space="preserve">Se trata de </w:t>
      </w:r>
      <w:r w:rsidR="00A95CDB" w:rsidRPr="00F51CAA">
        <w:rPr>
          <w:rFonts w:ascii="Verdana" w:hAnsi="Verdana"/>
          <w:b/>
          <w:bCs/>
          <w:sz w:val="18"/>
          <w:szCs w:val="18"/>
          <w:lang w:val="es-ES"/>
        </w:rPr>
        <w:t>87.596.776,29</w:t>
      </w:r>
      <w:r w:rsidR="00A95CDB" w:rsidRPr="00F51CAA">
        <w:rPr>
          <w:rFonts w:ascii="Verdana" w:hAnsi="Verdana"/>
          <w:sz w:val="18"/>
          <w:szCs w:val="18"/>
          <w:lang w:val="es-ES"/>
        </w:rPr>
        <w:t xml:space="preserve"> euros a través de </w:t>
      </w:r>
      <w:r w:rsidR="00A95CDB" w:rsidRPr="00F51CAA">
        <w:rPr>
          <w:rFonts w:ascii="Verdana" w:hAnsi="Verdana"/>
          <w:b/>
          <w:bCs/>
          <w:sz w:val="18"/>
          <w:szCs w:val="18"/>
          <w:lang w:val="es-ES"/>
        </w:rPr>
        <w:t>227 adjudicaciones</w:t>
      </w:r>
      <w:r w:rsidR="00A95CDB" w:rsidRPr="00F51CAA">
        <w:rPr>
          <w:rFonts w:ascii="Verdana" w:hAnsi="Verdana"/>
          <w:sz w:val="18"/>
          <w:szCs w:val="18"/>
          <w:lang w:val="es-ES"/>
        </w:rPr>
        <w:t xml:space="preserve">, lo que supone un cuando menos llamativo </w:t>
      </w:r>
      <w:r w:rsidR="00A95CDB" w:rsidRPr="00F51CAA">
        <w:rPr>
          <w:rFonts w:ascii="Verdana" w:hAnsi="Verdana"/>
          <w:b/>
          <w:bCs/>
          <w:sz w:val="18"/>
          <w:szCs w:val="18"/>
          <w:lang w:val="es-ES"/>
        </w:rPr>
        <w:t>coste diario</w:t>
      </w:r>
      <w:r w:rsidR="00A95CDB" w:rsidRPr="00F51CAA">
        <w:rPr>
          <w:rFonts w:ascii="Verdana" w:hAnsi="Verdana"/>
          <w:sz w:val="18"/>
          <w:szCs w:val="18"/>
          <w:lang w:val="es-ES"/>
        </w:rPr>
        <w:t xml:space="preserve"> de </w:t>
      </w:r>
      <w:r w:rsidR="00A95CDB" w:rsidRPr="00F51CAA">
        <w:rPr>
          <w:rFonts w:ascii="Verdana" w:hAnsi="Verdana"/>
          <w:b/>
          <w:bCs/>
          <w:sz w:val="18"/>
          <w:szCs w:val="18"/>
          <w:lang w:val="es-ES"/>
        </w:rPr>
        <w:t>1.765.908,09</w:t>
      </w:r>
      <w:r w:rsidR="00A95CDB" w:rsidRPr="00F51CAA">
        <w:rPr>
          <w:rFonts w:ascii="Verdana" w:hAnsi="Verdana"/>
          <w:sz w:val="18"/>
          <w:szCs w:val="18"/>
          <w:lang w:val="es-ES"/>
        </w:rPr>
        <w:t xml:space="preserve"> euros.</w:t>
      </w:r>
    </w:p>
    <w:p w14:paraId="04CE3A13" w14:textId="77777777" w:rsidR="007C49F8" w:rsidRPr="00F51CAA" w:rsidRDefault="007C49F8" w:rsidP="00202F70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285C0D2A" w14:textId="5EABCF28" w:rsidR="00A95CDB" w:rsidRPr="00F51CAA" w:rsidRDefault="00BE0D2A" w:rsidP="00491058">
      <w:pPr>
        <w:spacing w:after="0" w:line="360" w:lineRule="auto"/>
        <w:ind w:left="1134"/>
        <w:jc w:val="both"/>
        <w:rPr>
          <w:rFonts w:ascii="Verdana" w:hAnsi="Verdana"/>
          <w:sz w:val="18"/>
          <w:szCs w:val="18"/>
          <w:lang w:val="es-ES"/>
        </w:rPr>
      </w:pPr>
      <w:r w:rsidRPr="00F51CAA">
        <w:rPr>
          <w:rFonts w:ascii="Verdana" w:hAnsi="Verdana"/>
          <w:sz w:val="18"/>
          <w:szCs w:val="18"/>
          <w:lang w:val="es-ES"/>
        </w:rPr>
        <w:t>D</w:t>
      </w:r>
      <w:r w:rsidR="00A95CDB" w:rsidRPr="00F51CAA">
        <w:rPr>
          <w:rFonts w:ascii="Verdana" w:hAnsi="Verdana"/>
          <w:sz w:val="18"/>
          <w:szCs w:val="18"/>
          <w:lang w:val="es-ES"/>
        </w:rPr>
        <w:t>ado el peso de las adjudicaciones, solo en</w:t>
      </w:r>
      <w:r w:rsidRPr="00F51CAA">
        <w:rPr>
          <w:rFonts w:ascii="Verdana" w:hAnsi="Verdana"/>
          <w:sz w:val="18"/>
          <w:szCs w:val="18"/>
          <w:lang w:val="es-ES"/>
        </w:rPr>
        <w:t xml:space="preserve"> </w:t>
      </w:r>
      <w:r w:rsidR="00A95CDB" w:rsidRPr="00F51CAA">
        <w:rPr>
          <w:rFonts w:ascii="Verdana" w:hAnsi="Verdana"/>
          <w:sz w:val="18"/>
          <w:szCs w:val="18"/>
          <w:lang w:val="es-ES"/>
        </w:rPr>
        <w:t xml:space="preserve">2020, en relación con estos dos hospitales, </w:t>
      </w:r>
      <w:r w:rsidR="00A95CDB" w:rsidRPr="00F51CAA">
        <w:rPr>
          <w:rFonts w:ascii="Verdana" w:hAnsi="Verdana"/>
          <w:b/>
          <w:bCs/>
          <w:sz w:val="18"/>
          <w:szCs w:val="18"/>
          <w:lang w:val="es-ES"/>
        </w:rPr>
        <w:t>238.098.813,26</w:t>
      </w:r>
      <w:r w:rsidR="00A95CDB" w:rsidRPr="00F51CAA">
        <w:rPr>
          <w:rFonts w:ascii="Verdana" w:hAnsi="Verdana"/>
          <w:sz w:val="18"/>
          <w:szCs w:val="18"/>
          <w:lang w:val="es-ES"/>
        </w:rPr>
        <w:t xml:space="preserve"> euros y </w:t>
      </w:r>
      <w:r w:rsidR="00A95CDB" w:rsidRPr="00F51CAA">
        <w:rPr>
          <w:rFonts w:ascii="Verdana" w:hAnsi="Verdana"/>
          <w:b/>
          <w:bCs/>
          <w:sz w:val="18"/>
          <w:szCs w:val="18"/>
          <w:lang w:val="es-ES"/>
        </w:rPr>
        <w:t>312 adjudicaciones</w:t>
      </w:r>
      <w:r w:rsidR="00A95CDB" w:rsidRPr="00F51CAA">
        <w:rPr>
          <w:rFonts w:ascii="Verdana" w:hAnsi="Verdana"/>
          <w:sz w:val="18"/>
          <w:szCs w:val="18"/>
          <w:lang w:val="es-ES"/>
        </w:rPr>
        <w:t>, hemos considerado incluirlos en el presente informe.</w:t>
      </w:r>
      <w:r w:rsidR="00477F5A" w:rsidRPr="00F51CAA">
        <w:rPr>
          <w:rFonts w:ascii="Verdana" w:hAnsi="Verdana"/>
          <w:sz w:val="18"/>
          <w:szCs w:val="18"/>
          <w:lang w:val="es-ES"/>
        </w:rPr>
        <w:t xml:space="preserve"> </w:t>
      </w:r>
      <w:r w:rsidR="00DF5D62" w:rsidRPr="00F51CAA">
        <w:rPr>
          <w:rFonts w:ascii="Verdana" w:hAnsi="Verdana"/>
          <w:sz w:val="18"/>
          <w:szCs w:val="18"/>
          <w:lang w:val="es-ES"/>
        </w:rPr>
        <w:t>R</w:t>
      </w:r>
      <w:r w:rsidR="00A95CDB" w:rsidRPr="00F51CAA">
        <w:rPr>
          <w:rFonts w:ascii="Verdana" w:hAnsi="Verdana"/>
          <w:sz w:val="18"/>
          <w:szCs w:val="18"/>
          <w:lang w:val="es-ES"/>
        </w:rPr>
        <w:t xml:space="preserve">esaltar que ese importe conjunto es más de la quinta parte del total que recoge el informe (1.045.593.773,07 euros).   </w:t>
      </w:r>
    </w:p>
    <w:p w14:paraId="05A4A319" w14:textId="77777777" w:rsidR="007C49F8" w:rsidRPr="00F51CAA" w:rsidRDefault="007C49F8" w:rsidP="00202F70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78B0C396" w14:textId="4799DC87" w:rsidR="00A95CDB" w:rsidRPr="00491058" w:rsidRDefault="00A95CDB" w:rsidP="00491058">
      <w:pPr>
        <w:pStyle w:val="Prrafodelista"/>
        <w:numPr>
          <w:ilvl w:val="0"/>
          <w:numId w:val="40"/>
        </w:numPr>
        <w:spacing w:after="0" w:line="360" w:lineRule="auto"/>
        <w:contextualSpacing w:val="0"/>
        <w:jc w:val="both"/>
        <w:rPr>
          <w:rFonts w:ascii="Verdana" w:hAnsi="Verdana"/>
          <w:sz w:val="28"/>
          <w:szCs w:val="28"/>
        </w:rPr>
      </w:pPr>
      <w:r w:rsidRPr="00491058">
        <w:rPr>
          <w:rFonts w:ascii="Verdana" w:hAnsi="Verdana"/>
          <w:color w:val="0A5072"/>
          <w:sz w:val="28"/>
          <w:szCs w:val="28"/>
        </w:rPr>
        <w:t>Resumen y conclusiones generales</w:t>
      </w:r>
    </w:p>
    <w:p w14:paraId="74ADFF15" w14:textId="121F673E" w:rsidR="00491058" w:rsidRDefault="00491058" w:rsidP="00491058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</w:p>
    <w:p w14:paraId="21880270" w14:textId="4660DC3B" w:rsidR="00491058" w:rsidRPr="00515E91" w:rsidRDefault="00491058" w:rsidP="00491058">
      <w:pPr>
        <w:pStyle w:val="Prrafodelista"/>
        <w:numPr>
          <w:ilvl w:val="0"/>
          <w:numId w:val="17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515E91">
        <w:rPr>
          <w:rFonts w:ascii="Verdana" w:hAnsi="Verdana"/>
          <w:sz w:val="18"/>
          <w:szCs w:val="18"/>
          <w:lang w:val="es-ES"/>
        </w:rPr>
        <w:t xml:space="preserve">La relación entre importes de contratación adjudicada y pertenencia a </w:t>
      </w:r>
      <w:r w:rsidR="001B14AD" w:rsidRPr="001B14AD">
        <w:rPr>
          <w:rFonts w:ascii="Verdana" w:hAnsi="Verdana"/>
          <w:i/>
          <w:sz w:val="18"/>
          <w:szCs w:val="18"/>
          <w:lang w:val="es-ES"/>
        </w:rPr>
        <w:t>lobbies</w:t>
      </w:r>
      <w:r w:rsidRPr="00515E91">
        <w:rPr>
          <w:rFonts w:ascii="Verdana" w:hAnsi="Verdana"/>
          <w:sz w:val="18"/>
          <w:szCs w:val="18"/>
          <w:lang w:val="es-ES"/>
        </w:rPr>
        <w:t xml:space="preserve"> empresariales</w:t>
      </w:r>
      <w:r>
        <w:rPr>
          <w:rFonts w:ascii="Verdana" w:hAnsi="Verdana"/>
          <w:sz w:val="18"/>
          <w:szCs w:val="18"/>
          <w:lang w:val="es-ES"/>
        </w:rPr>
        <w:t xml:space="preserve"> constata su</w:t>
      </w:r>
      <w:r w:rsidRPr="00515E91">
        <w:rPr>
          <w:rFonts w:ascii="Verdana" w:hAnsi="Verdana"/>
          <w:sz w:val="18"/>
          <w:szCs w:val="18"/>
          <w:lang w:val="es-ES"/>
        </w:rPr>
        <w:t xml:space="preserve"> presencia e importancia en el proceso de privatización de los servicios públicos y, en concreto, de la sanidad pública tanto en la Comunidad de Madrid como en el conjunto del </w:t>
      </w:r>
      <w:r>
        <w:rPr>
          <w:rFonts w:ascii="Verdana" w:hAnsi="Verdana"/>
          <w:sz w:val="18"/>
          <w:szCs w:val="18"/>
          <w:lang w:val="es-ES"/>
        </w:rPr>
        <w:t>e</w:t>
      </w:r>
      <w:r w:rsidRPr="00515E91">
        <w:rPr>
          <w:rFonts w:ascii="Verdana" w:hAnsi="Verdana"/>
          <w:sz w:val="18"/>
          <w:szCs w:val="18"/>
          <w:lang w:val="es-ES"/>
        </w:rPr>
        <w:t>stado</w:t>
      </w:r>
      <w:r>
        <w:rPr>
          <w:rFonts w:ascii="Verdana" w:hAnsi="Verdana"/>
          <w:sz w:val="18"/>
          <w:szCs w:val="18"/>
          <w:lang w:val="es-ES"/>
        </w:rPr>
        <w:t>.</w:t>
      </w:r>
    </w:p>
    <w:p w14:paraId="79D23D81" w14:textId="77777777" w:rsidR="00491058" w:rsidRPr="00F51CAA" w:rsidRDefault="00491058" w:rsidP="00491058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118E6E42" w14:textId="105313A7" w:rsidR="00491058" w:rsidRPr="00515E91" w:rsidRDefault="00491058" w:rsidP="00A31BC7">
      <w:pPr>
        <w:pStyle w:val="Prrafodelista"/>
        <w:numPr>
          <w:ilvl w:val="0"/>
          <w:numId w:val="17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515E91">
        <w:rPr>
          <w:rFonts w:ascii="Verdana" w:hAnsi="Verdana"/>
          <w:sz w:val="18"/>
          <w:szCs w:val="18"/>
          <w:lang w:val="es-ES"/>
        </w:rPr>
        <w:t xml:space="preserve">Se identifican </w:t>
      </w:r>
      <w:r w:rsidRPr="00515E91">
        <w:rPr>
          <w:rFonts w:ascii="Verdana" w:hAnsi="Verdana"/>
          <w:b/>
          <w:bCs/>
          <w:sz w:val="18"/>
          <w:szCs w:val="18"/>
          <w:lang w:val="es-ES"/>
        </w:rPr>
        <w:t xml:space="preserve">algunos </w:t>
      </w:r>
      <w:r w:rsidR="001B14AD" w:rsidRPr="001B14AD">
        <w:rPr>
          <w:rFonts w:ascii="Verdana" w:hAnsi="Verdana"/>
          <w:b/>
          <w:bCs/>
          <w:i/>
          <w:sz w:val="18"/>
          <w:szCs w:val="18"/>
          <w:lang w:val="es-ES"/>
        </w:rPr>
        <w:t>lobbies</w:t>
      </w:r>
      <w:r w:rsidRPr="00515E91">
        <w:rPr>
          <w:rFonts w:ascii="Verdana" w:hAnsi="Verdana"/>
          <w:b/>
          <w:bCs/>
          <w:sz w:val="18"/>
          <w:szCs w:val="18"/>
          <w:lang w:val="es-ES"/>
        </w:rPr>
        <w:t xml:space="preserve"> muy influyentes</w:t>
      </w:r>
      <w:r>
        <w:rPr>
          <w:rFonts w:ascii="Verdana" w:hAnsi="Verdana"/>
          <w:sz w:val="18"/>
          <w:szCs w:val="18"/>
          <w:lang w:val="es-ES"/>
        </w:rPr>
        <w:t xml:space="preserve"> en </w:t>
      </w:r>
      <w:r w:rsidRPr="00515E91">
        <w:rPr>
          <w:rFonts w:ascii="Verdana" w:hAnsi="Verdana"/>
          <w:sz w:val="18"/>
          <w:szCs w:val="18"/>
          <w:lang w:val="es-ES"/>
        </w:rPr>
        <w:t>el sector sanitario como la Fundación Instituto para el Desarrollo e Integración de la Sanidad (</w:t>
      </w:r>
      <w:r w:rsidRPr="00515E91">
        <w:rPr>
          <w:rFonts w:ascii="Verdana" w:hAnsi="Verdana"/>
          <w:b/>
          <w:bCs/>
          <w:sz w:val="18"/>
          <w:szCs w:val="18"/>
          <w:lang w:val="es-ES"/>
        </w:rPr>
        <w:t>IDIS</w:t>
      </w:r>
      <w:r w:rsidRPr="00515E91">
        <w:rPr>
          <w:rFonts w:ascii="Verdana" w:hAnsi="Verdana"/>
          <w:sz w:val="18"/>
          <w:szCs w:val="18"/>
          <w:lang w:val="es-ES"/>
        </w:rPr>
        <w:t>), Farmaindustria, la Federación Española de Empresas de Tecnología Sanitaria (</w:t>
      </w:r>
      <w:r w:rsidRPr="00515E91">
        <w:rPr>
          <w:rFonts w:ascii="Verdana" w:hAnsi="Verdana"/>
          <w:b/>
          <w:bCs/>
          <w:sz w:val="18"/>
          <w:szCs w:val="18"/>
          <w:lang w:val="es-ES"/>
        </w:rPr>
        <w:t>FENIN</w:t>
      </w:r>
      <w:r w:rsidRPr="00515E91">
        <w:rPr>
          <w:rFonts w:ascii="Verdana" w:hAnsi="Verdana"/>
          <w:sz w:val="18"/>
          <w:szCs w:val="18"/>
          <w:lang w:val="es-ES"/>
        </w:rPr>
        <w:t xml:space="preserve">), </w:t>
      </w:r>
      <w:r w:rsidRPr="00515E91">
        <w:rPr>
          <w:rFonts w:ascii="Verdana" w:hAnsi="Verdana"/>
          <w:b/>
          <w:bCs/>
          <w:sz w:val="18"/>
          <w:szCs w:val="18"/>
          <w:lang w:val="es-ES"/>
        </w:rPr>
        <w:t>SEDISA</w:t>
      </w:r>
      <w:r w:rsidRPr="00515E91">
        <w:rPr>
          <w:rFonts w:ascii="Verdana" w:hAnsi="Verdana"/>
          <w:sz w:val="18"/>
          <w:szCs w:val="18"/>
          <w:lang w:val="es-ES"/>
        </w:rPr>
        <w:t xml:space="preserve">, AESEG, Fuinsa, Fundación ECO, ASEBIO o la Fundación Economía y Salud y otros más heterogéneos como AESMIDE, Club Gertech, Madrid Network, Foro Infraestructuras, </w:t>
      </w:r>
      <w:r>
        <w:rPr>
          <w:rFonts w:ascii="Verdana" w:hAnsi="Verdana"/>
          <w:sz w:val="18"/>
          <w:szCs w:val="18"/>
          <w:lang w:val="es-ES"/>
        </w:rPr>
        <w:t>hoy</w:t>
      </w:r>
      <w:r w:rsidRPr="00515E91">
        <w:rPr>
          <w:rFonts w:ascii="Verdana" w:hAnsi="Verdana"/>
          <w:sz w:val="18"/>
          <w:szCs w:val="18"/>
          <w:lang w:val="es-ES"/>
        </w:rPr>
        <w:t xml:space="preserve"> en</w:t>
      </w:r>
      <w:r>
        <w:rPr>
          <w:rFonts w:ascii="Verdana" w:hAnsi="Verdana"/>
          <w:sz w:val="18"/>
          <w:szCs w:val="18"/>
          <w:lang w:val="es-ES"/>
        </w:rPr>
        <w:t>focado</w:t>
      </w:r>
      <w:r w:rsidRPr="00515E91">
        <w:rPr>
          <w:rFonts w:ascii="Verdana" w:hAnsi="Verdana"/>
          <w:sz w:val="18"/>
          <w:szCs w:val="18"/>
          <w:lang w:val="es-ES"/>
        </w:rPr>
        <w:t xml:space="preserve"> al sector del agua, o </w:t>
      </w:r>
      <w:r w:rsidRPr="00515E91">
        <w:rPr>
          <w:rFonts w:ascii="Verdana" w:hAnsi="Verdana"/>
          <w:b/>
          <w:bCs/>
          <w:sz w:val="18"/>
          <w:szCs w:val="18"/>
          <w:lang w:val="es-ES"/>
        </w:rPr>
        <w:t>Fedea</w:t>
      </w:r>
      <w:r w:rsidRPr="00515E91">
        <w:rPr>
          <w:rFonts w:ascii="Verdana" w:hAnsi="Verdana"/>
          <w:sz w:val="18"/>
          <w:szCs w:val="18"/>
          <w:lang w:val="es-ES"/>
        </w:rPr>
        <w:t xml:space="preserve">. </w:t>
      </w:r>
      <w:r>
        <w:rPr>
          <w:rFonts w:ascii="Verdana" w:hAnsi="Verdana"/>
          <w:sz w:val="18"/>
          <w:szCs w:val="18"/>
          <w:lang w:val="es-ES"/>
        </w:rPr>
        <w:t>T</w:t>
      </w:r>
      <w:r w:rsidRPr="00515E91">
        <w:rPr>
          <w:rFonts w:ascii="Verdana" w:hAnsi="Verdana"/>
          <w:sz w:val="18"/>
          <w:szCs w:val="18"/>
          <w:lang w:val="es-ES"/>
        </w:rPr>
        <w:t xml:space="preserve">ambién las influyentes Fundación España Salud y </w:t>
      </w:r>
      <w:r>
        <w:rPr>
          <w:rFonts w:ascii="Verdana" w:hAnsi="Verdana"/>
          <w:sz w:val="18"/>
          <w:szCs w:val="18"/>
          <w:lang w:val="es-ES"/>
        </w:rPr>
        <w:t xml:space="preserve">la </w:t>
      </w:r>
      <w:r w:rsidRPr="00515E91">
        <w:rPr>
          <w:rFonts w:ascii="Verdana" w:hAnsi="Verdana"/>
          <w:sz w:val="18"/>
          <w:szCs w:val="18"/>
          <w:lang w:val="es-ES"/>
        </w:rPr>
        <w:t xml:space="preserve">Asociación Economía para la Salud (AES) </w:t>
      </w:r>
      <w:r>
        <w:rPr>
          <w:rFonts w:ascii="Verdana" w:hAnsi="Verdana"/>
          <w:sz w:val="18"/>
          <w:szCs w:val="18"/>
          <w:lang w:val="es-ES"/>
        </w:rPr>
        <w:t xml:space="preserve">o </w:t>
      </w:r>
      <w:r w:rsidRPr="00515E91">
        <w:rPr>
          <w:rFonts w:ascii="Verdana" w:hAnsi="Verdana"/>
          <w:sz w:val="18"/>
          <w:szCs w:val="18"/>
          <w:lang w:val="es-ES"/>
        </w:rPr>
        <w:t xml:space="preserve">AESTE, </w:t>
      </w:r>
      <w:r>
        <w:rPr>
          <w:rFonts w:ascii="Verdana" w:hAnsi="Verdana"/>
          <w:sz w:val="18"/>
          <w:szCs w:val="18"/>
          <w:lang w:val="es-ES"/>
        </w:rPr>
        <w:t xml:space="preserve">de </w:t>
      </w:r>
      <w:r w:rsidRPr="00515E91">
        <w:rPr>
          <w:rFonts w:ascii="Verdana" w:hAnsi="Verdana"/>
          <w:sz w:val="18"/>
          <w:szCs w:val="18"/>
          <w:lang w:val="es-ES"/>
        </w:rPr>
        <w:t>menor peso.</w:t>
      </w:r>
    </w:p>
    <w:p w14:paraId="20289F23" w14:textId="77777777" w:rsidR="00491058" w:rsidRPr="00F51CAA" w:rsidRDefault="00491058" w:rsidP="00A31BC7">
      <w:pPr>
        <w:spacing w:after="0" w:line="360" w:lineRule="auto"/>
        <w:rPr>
          <w:rFonts w:ascii="Verdana" w:hAnsi="Verdana"/>
          <w:sz w:val="18"/>
          <w:szCs w:val="18"/>
          <w:lang w:val="es-ES"/>
        </w:rPr>
      </w:pPr>
    </w:p>
    <w:p w14:paraId="64BBF55E" w14:textId="63E342C7" w:rsidR="00F8387B" w:rsidRDefault="00491058" w:rsidP="00F8387B">
      <w:pPr>
        <w:pStyle w:val="Prrafodelista"/>
        <w:numPr>
          <w:ilvl w:val="0"/>
          <w:numId w:val="17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>
        <w:rPr>
          <w:rFonts w:ascii="Verdana" w:hAnsi="Verdana"/>
          <w:sz w:val="18"/>
          <w:szCs w:val="18"/>
          <w:lang w:val="es-ES"/>
        </w:rPr>
        <w:t>Las a</w:t>
      </w:r>
      <w:r w:rsidRPr="00515E91">
        <w:rPr>
          <w:rFonts w:ascii="Verdana" w:hAnsi="Verdana"/>
          <w:sz w:val="18"/>
          <w:szCs w:val="18"/>
          <w:lang w:val="es-ES"/>
        </w:rPr>
        <w:t xml:space="preserve">djudicaciones a empresas relacionadas con alguno de los </w:t>
      </w:r>
      <w:r w:rsidR="001B14AD" w:rsidRPr="001B14AD">
        <w:rPr>
          <w:rFonts w:ascii="Verdana" w:hAnsi="Verdana"/>
          <w:i/>
          <w:sz w:val="18"/>
          <w:szCs w:val="18"/>
          <w:lang w:val="es-ES"/>
        </w:rPr>
        <w:t>lobbies</w:t>
      </w:r>
      <w:r w:rsidRPr="00515E91">
        <w:rPr>
          <w:rFonts w:ascii="Verdana" w:hAnsi="Verdana"/>
          <w:sz w:val="18"/>
          <w:szCs w:val="18"/>
          <w:lang w:val="es-ES"/>
        </w:rPr>
        <w:t xml:space="preserve"> identificados </w:t>
      </w:r>
      <w:r>
        <w:rPr>
          <w:rFonts w:ascii="Verdana" w:hAnsi="Verdana"/>
          <w:sz w:val="18"/>
          <w:szCs w:val="18"/>
          <w:lang w:val="es-ES"/>
        </w:rPr>
        <w:t xml:space="preserve">suponen </w:t>
      </w:r>
      <w:r w:rsidRPr="00515E91">
        <w:rPr>
          <w:rFonts w:ascii="Verdana" w:hAnsi="Verdana"/>
          <w:sz w:val="18"/>
          <w:szCs w:val="18"/>
          <w:lang w:val="es-ES"/>
        </w:rPr>
        <w:t xml:space="preserve">un </w:t>
      </w:r>
      <w:r w:rsidRPr="00363F44">
        <w:rPr>
          <w:rFonts w:ascii="Verdana" w:hAnsi="Verdana"/>
          <w:b/>
          <w:bCs/>
          <w:sz w:val="18"/>
          <w:szCs w:val="18"/>
          <w:lang w:val="es-ES"/>
        </w:rPr>
        <w:t>68,90%</w:t>
      </w:r>
      <w:r w:rsidRPr="00515E91">
        <w:rPr>
          <w:rFonts w:ascii="Verdana" w:hAnsi="Verdana"/>
          <w:sz w:val="18"/>
          <w:szCs w:val="18"/>
          <w:lang w:val="es-ES"/>
        </w:rPr>
        <w:t xml:space="preserve"> </w:t>
      </w:r>
      <w:r w:rsidRPr="00363F44">
        <w:rPr>
          <w:rFonts w:ascii="Verdana" w:hAnsi="Verdana"/>
          <w:sz w:val="18"/>
          <w:szCs w:val="18"/>
          <w:lang w:val="es-ES"/>
        </w:rPr>
        <w:t>(</w:t>
      </w:r>
      <w:r w:rsidRPr="00363F44">
        <w:rPr>
          <w:rFonts w:ascii="Verdana" w:hAnsi="Verdana"/>
          <w:b/>
          <w:bCs/>
          <w:sz w:val="18"/>
          <w:szCs w:val="18"/>
          <w:lang w:val="es-ES"/>
        </w:rPr>
        <w:t>1.531</w:t>
      </w:r>
      <w:r>
        <w:rPr>
          <w:rFonts w:ascii="Verdana" w:hAnsi="Verdana"/>
          <w:sz w:val="18"/>
          <w:szCs w:val="18"/>
          <w:lang w:val="es-ES"/>
        </w:rPr>
        <w:t xml:space="preserve"> de</w:t>
      </w:r>
      <w:r w:rsidRPr="00515E91">
        <w:rPr>
          <w:rFonts w:ascii="Verdana" w:hAnsi="Verdana"/>
          <w:sz w:val="18"/>
          <w:szCs w:val="18"/>
          <w:lang w:val="es-ES"/>
        </w:rPr>
        <w:t xml:space="preserve"> </w:t>
      </w:r>
      <w:r>
        <w:rPr>
          <w:rFonts w:ascii="Verdana" w:hAnsi="Verdana"/>
          <w:sz w:val="18"/>
          <w:szCs w:val="18"/>
          <w:lang w:val="es-ES"/>
        </w:rPr>
        <w:t xml:space="preserve">los </w:t>
      </w:r>
      <w:r w:rsidRPr="00363F44">
        <w:rPr>
          <w:rFonts w:ascii="Verdana" w:hAnsi="Verdana"/>
          <w:b/>
          <w:bCs/>
          <w:sz w:val="18"/>
          <w:szCs w:val="18"/>
          <w:lang w:val="es-ES"/>
        </w:rPr>
        <w:t xml:space="preserve">2.222 </w:t>
      </w:r>
      <w:r>
        <w:rPr>
          <w:rFonts w:ascii="Verdana" w:hAnsi="Verdana"/>
          <w:sz w:val="18"/>
          <w:szCs w:val="18"/>
          <w:lang w:val="es-ES"/>
        </w:rPr>
        <w:t>totales</w:t>
      </w:r>
      <w:r w:rsidRPr="00515E91">
        <w:rPr>
          <w:rFonts w:ascii="Verdana" w:hAnsi="Verdana"/>
          <w:sz w:val="18"/>
          <w:szCs w:val="18"/>
          <w:lang w:val="es-ES"/>
        </w:rPr>
        <w:t xml:space="preserve">), </w:t>
      </w:r>
      <w:r>
        <w:rPr>
          <w:rFonts w:ascii="Verdana" w:hAnsi="Verdana"/>
          <w:sz w:val="18"/>
          <w:szCs w:val="18"/>
          <w:lang w:val="es-ES"/>
        </w:rPr>
        <w:t xml:space="preserve">frente al </w:t>
      </w:r>
      <w:r w:rsidRPr="00515E91">
        <w:rPr>
          <w:rFonts w:ascii="Verdana" w:hAnsi="Verdana"/>
          <w:sz w:val="18"/>
          <w:szCs w:val="18"/>
          <w:lang w:val="es-ES"/>
        </w:rPr>
        <w:t>56,80%</w:t>
      </w:r>
      <w:r>
        <w:rPr>
          <w:rFonts w:ascii="Verdana" w:hAnsi="Verdana"/>
          <w:sz w:val="18"/>
          <w:szCs w:val="18"/>
          <w:lang w:val="es-ES"/>
        </w:rPr>
        <w:t xml:space="preserve"> de </w:t>
      </w:r>
      <w:r w:rsidRPr="00515E91">
        <w:rPr>
          <w:rFonts w:ascii="Verdana" w:hAnsi="Verdana"/>
          <w:sz w:val="18"/>
          <w:szCs w:val="18"/>
          <w:lang w:val="es-ES"/>
        </w:rPr>
        <w:t>promedio del período 2014-2017</w:t>
      </w:r>
      <w:r>
        <w:rPr>
          <w:rFonts w:ascii="Verdana" w:hAnsi="Verdana"/>
          <w:sz w:val="18"/>
          <w:szCs w:val="18"/>
          <w:lang w:val="es-ES"/>
        </w:rPr>
        <w:t>.</w:t>
      </w:r>
    </w:p>
    <w:p w14:paraId="19C10C1D" w14:textId="77777777" w:rsidR="00F8387B" w:rsidRPr="00F8387B" w:rsidRDefault="00F8387B" w:rsidP="00F8387B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516DCE4A" w14:textId="212FD058" w:rsidR="00491058" w:rsidRPr="00162A6A" w:rsidRDefault="00491058" w:rsidP="00F8387B">
      <w:pPr>
        <w:pStyle w:val="Prrafodelista"/>
        <w:spacing w:after="0" w:line="360" w:lineRule="auto"/>
        <w:ind w:left="1134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F51CAA">
        <w:rPr>
          <w:rFonts w:ascii="Verdana" w:hAnsi="Verdana"/>
          <w:sz w:val="18"/>
          <w:szCs w:val="18"/>
          <w:lang w:val="es-ES"/>
        </w:rPr>
        <w:t>En cuanto al importe, supone un</w:t>
      </w:r>
      <w:r w:rsidR="00187EBE">
        <w:rPr>
          <w:rFonts w:ascii="Verdana" w:hAnsi="Verdana"/>
          <w:sz w:val="18"/>
          <w:szCs w:val="18"/>
          <w:lang w:val="es-ES"/>
        </w:rPr>
        <w:t xml:space="preserve"> </w:t>
      </w:r>
      <w:r w:rsidRPr="00187EBE">
        <w:rPr>
          <w:rFonts w:ascii="Verdana" w:hAnsi="Verdana"/>
          <w:b/>
          <w:bCs/>
          <w:sz w:val="18"/>
          <w:szCs w:val="18"/>
          <w:lang w:val="es-ES"/>
        </w:rPr>
        <w:t>72,68%</w:t>
      </w:r>
      <w:r w:rsidRPr="00F51CAA">
        <w:rPr>
          <w:rFonts w:ascii="Verdana" w:hAnsi="Verdana"/>
          <w:sz w:val="18"/>
          <w:szCs w:val="18"/>
          <w:lang w:val="es-ES"/>
        </w:rPr>
        <w:t xml:space="preserve"> </w:t>
      </w:r>
      <w:r w:rsidRPr="00F51CAA">
        <w:rPr>
          <w:rFonts w:ascii="Verdana" w:hAnsi="Verdana"/>
          <w:b/>
          <w:bCs/>
          <w:sz w:val="18"/>
          <w:szCs w:val="18"/>
          <w:lang w:val="es-ES"/>
        </w:rPr>
        <w:t>(759.968.907,64</w:t>
      </w:r>
      <w:r w:rsidRPr="00F51CAA">
        <w:rPr>
          <w:rFonts w:ascii="Verdana" w:hAnsi="Verdana"/>
          <w:sz w:val="18"/>
          <w:szCs w:val="18"/>
          <w:lang w:val="es-ES"/>
        </w:rPr>
        <w:t xml:space="preserve"> de los </w:t>
      </w:r>
      <w:r w:rsidRPr="00F51CAA">
        <w:rPr>
          <w:rFonts w:ascii="Verdana" w:hAnsi="Verdana"/>
          <w:b/>
          <w:bCs/>
          <w:sz w:val="18"/>
          <w:szCs w:val="18"/>
          <w:lang w:val="es-ES"/>
        </w:rPr>
        <w:t>1.045.593.773,07</w:t>
      </w:r>
      <w:r w:rsidRPr="00F51CAA">
        <w:rPr>
          <w:rFonts w:ascii="Verdana" w:hAnsi="Verdana"/>
          <w:sz w:val="18"/>
          <w:szCs w:val="18"/>
          <w:lang w:val="es-ES"/>
        </w:rPr>
        <w:t xml:space="preserve"> euros totales), porcentaje sensiblemente superior al 55,58% de promedio del período 2014-2017.</w:t>
      </w:r>
    </w:p>
    <w:p w14:paraId="7C8FDF25" w14:textId="77777777" w:rsidR="00491058" w:rsidRPr="00F51CAA" w:rsidRDefault="00491058" w:rsidP="00F8387B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36708EB8" w14:textId="43544BBD" w:rsidR="00491058" w:rsidRPr="00A31BC7" w:rsidRDefault="00491058" w:rsidP="00F8387B">
      <w:pPr>
        <w:spacing w:after="0" w:line="360" w:lineRule="auto"/>
        <w:ind w:left="1134"/>
        <w:jc w:val="both"/>
        <w:rPr>
          <w:rFonts w:ascii="Verdana" w:hAnsi="Verdana"/>
          <w:sz w:val="18"/>
          <w:szCs w:val="18"/>
          <w:lang w:val="es-ES"/>
        </w:rPr>
      </w:pPr>
      <w:r w:rsidRPr="00A31BC7">
        <w:rPr>
          <w:rFonts w:ascii="Verdana" w:hAnsi="Verdana"/>
          <w:sz w:val="18"/>
          <w:szCs w:val="18"/>
          <w:lang w:val="es-ES"/>
        </w:rPr>
        <w:t xml:space="preserve">Con la complejidad de la pertenencia de una misma empresa a diferentes </w:t>
      </w:r>
      <w:r w:rsidR="001B14AD" w:rsidRPr="001B14AD">
        <w:rPr>
          <w:rFonts w:ascii="Verdana" w:hAnsi="Verdana"/>
          <w:i/>
          <w:sz w:val="18"/>
          <w:szCs w:val="18"/>
          <w:lang w:val="es-ES"/>
        </w:rPr>
        <w:t>lobbies</w:t>
      </w:r>
      <w:r w:rsidRPr="00A31BC7">
        <w:rPr>
          <w:rFonts w:ascii="Verdana" w:hAnsi="Verdana"/>
          <w:sz w:val="18"/>
          <w:szCs w:val="18"/>
          <w:lang w:val="es-ES"/>
        </w:rPr>
        <w:t xml:space="preserve"> y la relación entre ellos, su influencia se muestra a continuación.</w:t>
      </w:r>
    </w:p>
    <w:p w14:paraId="1720017D" w14:textId="0A01001E" w:rsidR="00491058" w:rsidRDefault="00491058" w:rsidP="00F8387B">
      <w:pPr>
        <w:widowControl w:val="0"/>
        <w:autoSpaceDE w:val="0"/>
        <w:autoSpaceDN w:val="0"/>
        <w:spacing w:after="0" w:line="360" w:lineRule="auto"/>
        <w:jc w:val="both"/>
        <w:rPr>
          <w:rFonts w:ascii="Verdana" w:hAnsi="Verdana" w:cs="Verdana"/>
          <w:bCs/>
          <w:sz w:val="18"/>
          <w:szCs w:val="18"/>
          <w:lang w:val="es-ES"/>
        </w:rPr>
      </w:pPr>
    </w:p>
    <w:p w14:paraId="636E482D" w14:textId="18D3D8EA" w:rsidR="00F8387B" w:rsidRDefault="00F8387B" w:rsidP="00F8387B">
      <w:pPr>
        <w:widowControl w:val="0"/>
        <w:autoSpaceDE w:val="0"/>
        <w:autoSpaceDN w:val="0"/>
        <w:spacing w:after="0" w:line="360" w:lineRule="auto"/>
        <w:jc w:val="both"/>
        <w:rPr>
          <w:rFonts w:ascii="Verdana" w:hAnsi="Verdana" w:cs="Verdana"/>
          <w:bCs/>
          <w:sz w:val="18"/>
          <w:szCs w:val="18"/>
          <w:lang w:val="es-ES"/>
        </w:rPr>
      </w:pPr>
    </w:p>
    <w:p w14:paraId="1235586F" w14:textId="238E627B" w:rsidR="00F8387B" w:rsidRDefault="00F8387B" w:rsidP="00F8387B">
      <w:pPr>
        <w:widowControl w:val="0"/>
        <w:autoSpaceDE w:val="0"/>
        <w:autoSpaceDN w:val="0"/>
        <w:spacing w:after="0" w:line="360" w:lineRule="auto"/>
        <w:jc w:val="both"/>
        <w:rPr>
          <w:rFonts w:ascii="Verdana" w:hAnsi="Verdana" w:cs="Verdana"/>
          <w:bCs/>
          <w:sz w:val="18"/>
          <w:szCs w:val="18"/>
          <w:lang w:val="es-ES"/>
        </w:rPr>
      </w:pPr>
    </w:p>
    <w:p w14:paraId="2864DF74" w14:textId="40DD25A7" w:rsidR="00F8387B" w:rsidRDefault="00F8387B" w:rsidP="00F8387B">
      <w:pPr>
        <w:widowControl w:val="0"/>
        <w:autoSpaceDE w:val="0"/>
        <w:autoSpaceDN w:val="0"/>
        <w:spacing w:after="0" w:line="360" w:lineRule="auto"/>
        <w:jc w:val="both"/>
        <w:rPr>
          <w:rFonts w:ascii="Verdana" w:hAnsi="Verdana" w:cs="Verdana"/>
          <w:bCs/>
          <w:sz w:val="18"/>
          <w:szCs w:val="18"/>
          <w:lang w:val="es-ES"/>
        </w:rPr>
      </w:pPr>
    </w:p>
    <w:p w14:paraId="7EFA6090" w14:textId="66577FE7" w:rsidR="00F8387B" w:rsidRDefault="00F8387B" w:rsidP="00F8387B">
      <w:pPr>
        <w:widowControl w:val="0"/>
        <w:autoSpaceDE w:val="0"/>
        <w:autoSpaceDN w:val="0"/>
        <w:spacing w:after="0" w:line="360" w:lineRule="auto"/>
        <w:jc w:val="both"/>
        <w:rPr>
          <w:rFonts w:ascii="Verdana" w:hAnsi="Verdana" w:cs="Verdana"/>
          <w:bCs/>
          <w:sz w:val="18"/>
          <w:szCs w:val="18"/>
          <w:lang w:val="es-ES"/>
        </w:rPr>
      </w:pPr>
    </w:p>
    <w:p w14:paraId="45D2AA0B" w14:textId="3DD23BC4" w:rsidR="00F8387B" w:rsidRDefault="00F8387B" w:rsidP="00F8387B">
      <w:pPr>
        <w:widowControl w:val="0"/>
        <w:autoSpaceDE w:val="0"/>
        <w:autoSpaceDN w:val="0"/>
        <w:spacing w:after="0" w:line="360" w:lineRule="auto"/>
        <w:jc w:val="both"/>
        <w:rPr>
          <w:rFonts w:ascii="Verdana" w:hAnsi="Verdana" w:cs="Verdana"/>
          <w:bCs/>
          <w:sz w:val="18"/>
          <w:szCs w:val="18"/>
          <w:lang w:val="es-ES"/>
        </w:rPr>
      </w:pPr>
    </w:p>
    <w:p w14:paraId="454BAAE4" w14:textId="77777777" w:rsidR="00F8387B" w:rsidRPr="00F8387B" w:rsidRDefault="00F8387B" w:rsidP="00F8387B">
      <w:pPr>
        <w:widowControl w:val="0"/>
        <w:autoSpaceDE w:val="0"/>
        <w:autoSpaceDN w:val="0"/>
        <w:spacing w:after="0" w:line="360" w:lineRule="auto"/>
        <w:jc w:val="both"/>
        <w:rPr>
          <w:rFonts w:ascii="Verdana" w:hAnsi="Verdana" w:cs="Verdana"/>
          <w:bCs/>
          <w:sz w:val="18"/>
          <w:szCs w:val="18"/>
          <w:lang w:val="es-ES"/>
        </w:rPr>
      </w:pPr>
    </w:p>
    <w:p w14:paraId="41E5C751" w14:textId="77777777" w:rsidR="00491058" w:rsidRPr="00F51CAA" w:rsidRDefault="00491058" w:rsidP="00F8387B">
      <w:pPr>
        <w:widowControl w:val="0"/>
        <w:autoSpaceDE w:val="0"/>
        <w:autoSpaceDN w:val="0"/>
        <w:spacing w:after="0" w:line="360" w:lineRule="auto"/>
        <w:jc w:val="center"/>
        <w:rPr>
          <w:rFonts w:ascii="Verdana" w:hAnsi="Verdana" w:cs="Verdana"/>
          <w:b/>
          <w:sz w:val="16"/>
          <w:szCs w:val="16"/>
          <w:lang w:val="es-ES"/>
        </w:rPr>
      </w:pPr>
      <w:r w:rsidRPr="00F51CAA">
        <w:rPr>
          <w:rFonts w:ascii="Verdana" w:hAnsi="Verdana" w:cs="Verdana"/>
          <w:b/>
          <w:sz w:val="16"/>
          <w:szCs w:val="16"/>
          <w:lang w:val="es-ES"/>
        </w:rPr>
        <w:t>Tabla 21</w:t>
      </w:r>
    </w:p>
    <w:p w14:paraId="271C3D07" w14:textId="21EBCD87" w:rsidR="00491058" w:rsidRPr="00F51CAA" w:rsidRDefault="00491058" w:rsidP="00F8387B">
      <w:pPr>
        <w:widowControl w:val="0"/>
        <w:autoSpaceDE w:val="0"/>
        <w:autoSpaceDN w:val="0"/>
        <w:spacing w:after="0" w:line="360" w:lineRule="auto"/>
        <w:jc w:val="center"/>
        <w:rPr>
          <w:rFonts w:ascii="Verdana" w:hAnsi="Verdana" w:cs="Verdana"/>
          <w:b/>
          <w:color w:val="C00000"/>
          <w:sz w:val="14"/>
          <w:szCs w:val="14"/>
          <w:lang w:val="es-ES"/>
        </w:rPr>
      </w:pPr>
      <w:r w:rsidRPr="00F51CAA">
        <w:rPr>
          <w:rFonts w:ascii="Verdana" w:hAnsi="Verdana" w:cs="Verdana"/>
          <w:b/>
          <w:color w:val="C00000"/>
          <w:sz w:val="14"/>
          <w:szCs w:val="14"/>
          <w:lang w:val="es-ES"/>
        </w:rPr>
        <w:t xml:space="preserve">Ranking de </w:t>
      </w:r>
      <w:r w:rsidR="001B14AD" w:rsidRPr="001B14AD">
        <w:rPr>
          <w:rFonts w:ascii="Verdana" w:hAnsi="Verdana" w:cs="Verdana"/>
          <w:b/>
          <w:i/>
          <w:color w:val="C00000"/>
          <w:sz w:val="14"/>
          <w:szCs w:val="14"/>
          <w:lang w:val="es-ES"/>
        </w:rPr>
        <w:t>lobbies</w:t>
      </w:r>
      <w:r w:rsidRPr="00F51CAA">
        <w:rPr>
          <w:rFonts w:ascii="Verdana" w:hAnsi="Verdana" w:cs="Verdana"/>
          <w:b/>
          <w:color w:val="C00000"/>
          <w:sz w:val="14"/>
          <w:szCs w:val="14"/>
          <w:lang w:val="es-ES"/>
        </w:rPr>
        <w:t xml:space="preserve"> en Sanidad según importe de los contratos adjudicados por la Consejería de Sanidad 2020</w:t>
      </w:r>
    </w:p>
    <w:tbl>
      <w:tblPr>
        <w:tblW w:w="8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5"/>
        <w:gridCol w:w="2551"/>
        <w:gridCol w:w="2551"/>
      </w:tblGrid>
      <w:tr w:rsidR="00491058" w:rsidRPr="00A31BC7" w14:paraId="4FA2D424" w14:textId="77777777" w:rsidTr="00A31BC7">
        <w:trPr>
          <w:trHeight w:val="510"/>
          <w:jc w:val="center"/>
        </w:trPr>
        <w:tc>
          <w:tcPr>
            <w:tcW w:w="3685" w:type="dxa"/>
            <w:shd w:val="clear" w:color="auto" w:fill="095071"/>
            <w:vAlign w:val="center"/>
          </w:tcPr>
          <w:p w14:paraId="015DFDC7" w14:textId="1CCD3C85" w:rsidR="00491058" w:rsidRPr="00A31BC7" w:rsidRDefault="001B14AD" w:rsidP="00A31B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Verdana" w:hAnsi="Verdana" w:cs="Verdana"/>
                <w:bCs/>
                <w:sz w:val="14"/>
                <w:szCs w:val="14"/>
              </w:rPr>
            </w:pPr>
            <w:r w:rsidRPr="001B14AD">
              <w:rPr>
                <w:rFonts w:ascii="Verdana" w:hAnsi="Verdana"/>
                <w:b/>
                <w:bCs/>
                <w:i/>
                <w:color w:val="FFFFFF"/>
                <w:sz w:val="14"/>
                <w:szCs w:val="16"/>
              </w:rPr>
              <w:t>LOBBY</w:t>
            </w:r>
          </w:p>
        </w:tc>
        <w:tc>
          <w:tcPr>
            <w:tcW w:w="2551" w:type="dxa"/>
            <w:shd w:val="clear" w:color="auto" w:fill="095071"/>
            <w:vAlign w:val="center"/>
          </w:tcPr>
          <w:p w14:paraId="0DDD72AB" w14:textId="77777777" w:rsidR="00491058" w:rsidRPr="00A31BC7" w:rsidRDefault="00491058" w:rsidP="00A31BC7">
            <w:pPr>
              <w:spacing w:after="0" w:line="240" w:lineRule="auto"/>
              <w:jc w:val="center"/>
              <w:rPr>
                <w:rFonts w:ascii="Verdana" w:hAnsi="Verdana"/>
                <w:b/>
                <w:bCs/>
                <w:color w:val="000000"/>
                <w:sz w:val="14"/>
                <w:szCs w:val="16"/>
              </w:rPr>
            </w:pPr>
            <w:r w:rsidRPr="00A31BC7">
              <w:rPr>
                <w:rFonts w:ascii="Verdana" w:hAnsi="Verdana"/>
                <w:b/>
                <w:bCs/>
                <w:color w:val="FFFFFF"/>
                <w:sz w:val="14"/>
                <w:szCs w:val="16"/>
              </w:rPr>
              <w:t>IMPORTE</w:t>
            </w:r>
          </w:p>
          <w:p w14:paraId="0384C685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color w:val="FFFFFF"/>
                <w:sz w:val="14"/>
                <w:szCs w:val="16"/>
              </w:rPr>
              <w:t>(En euros)</w:t>
            </w:r>
          </w:p>
        </w:tc>
        <w:tc>
          <w:tcPr>
            <w:tcW w:w="2551" w:type="dxa"/>
            <w:shd w:val="clear" w:color="auto" w:fill="095071"/>
            <w:vAlign w:val="center"/>
          </w:tcPr>
          <w:p w14:paraId="17C0845E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Verdana" w:hAnsi="Verdana" w:cs="Verdana"/>
                <w:bCs/>
                <w:sz w:val="14"/>
                <w:szCs w:val="14"/>
              </w:rPr>
            </w:pPr>
            <w:r w:rsidRPr="00A31BC7">
              <w:rPr>
                <w:rFonts w:ascii="Verdana" w:hAnsi="Verdana"/>
                <w:b/>
                <w:bCs/>
                <w:color w:val="FFFFFF"/>
                <w:sz w:val="14"/>
                <w:szCs w:val="16"/>
              </w:rPr>
              <w:t>Nº CONTRATOS ADJUDICADOS*</w:t>
            </w:r>
          </w:p>
        </w:tc>
      </w:tr>
      <w:tr w:rsidR="00491058" w:rsidRPr="00A31BC7" w14:paraId="216C81A7" w14:textId="77777777" w:rsidTr="00F8387B">
        <w:trPr>
          <w:trHeight w:val="454"/>
          <w:jc w:val="center"/>
        </w:trPr>
        <w:tc>
          <w:tcPr>
            <w:tcW w:w="3685" w:type="dxa"/>
            <w:vAlign w:val="center"/>
          </w:tcPr>
          <w:p w14:paraId="34B13DEF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rPr>
                <w:rFonts w:ascii="Verdana" w:hAnsi="Verdana" w:cs="Verdana"/>
                <w:bCs/>
                <w:sz w:val="14"/>
                <w:szCs w:val="14"/>
              </w:rPr>
            </w:pPr>
            <w:r w:rsidRPr="00A31BC7">
              <w:rPr>
                <w:rFonts w:ascii="Verdana" w:hAnsi="Verdana"/>
                <w:b/>
                <w:bCs/>
                <w:sz w:val="14"/>
                <w:szCs w:val="16"/>
              </w:rPr>
              <w:t>FUNDACIÓN IDIS</w:t>
            </w:r>
          </w:p>
        </w:tc>
        <w:tc>
          <w:tcPr>
            <w:tcW w:w="2551" w:type="dxa"/>
            <w:tcBorders>
              <w:left w:val="nil"/>
            </w:tcBorders>
            <w:vAlign w:val="center"/>
          </w:tcPr>
          <w:p w14:paraId="0EA1DBAF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603.559.185,58</w:t>
            </w:r>
          </w:p>
        </w:tc>
        <w:tc>
          <w:tcPr>
            <w:tcW w:w="2551" w:type="dxa"/>
            <w:tcBorders>
              <w:left w:val="nil"/>
            </w:tcBorders>
            <w:vAlign w:val="center"/>
          </w:tcPr>
          <w:p w14:paraId="72758497" w14:textId="1D5C53CF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1</w:t>
            </w:r>
            <w:r w:rsidR="00A31BC7" w:rsidRPr="00A31BC7">
              <w:rPr>
                <w:rFonts w:ascii="Verdana" w:hAnsi="Verdana"/>
                <w:sz w:val="14"/>
                <w:szCs w:val="16"/>
              </w:rPr>
              <w:t>.</w:t>
            </w:r>
            <w:r w:rsidRPr="00A31BC7">
              <w:rPr>
                <w:rFonts w:ascii="Verdana" w:hAnsi="Verdana"/>
                <w:sz w:val="14"/>
                <w:szCs w:val="16"/>
              </w:rPr>
              <w:t>404</w:t>
            </w:r>
          </w:p>
        </w:tc>
      </w:tr>
      <w:tr w:rsidR="00491058" w:rsidRPr="00A31BC7" w14:paraId="7699245F" w14:textId="77777777" w:rsidTr="001258F0">
        <w:trPr>
          <w:trHeight w:val="454"/>
          <w:jc w:val="center"/>
        </w:trPr>
        <w:tc>
          <w:tcPr>
            <w:tcW w:w="3685" w:type="dxa"/>
            <w:shd w:val="clear" w:color="auto" w:fill="DBE5F1" w:themeFill="accent1" w:themeFillTint="33"/>
            <w:vAlign w:val="center"/>
          </w:tcPr>
          <w:p w14:paraId="5AB6B39D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rPr>
                <w:rFonts w:ascii="Verdana" w:hAnsi="Verdana" w:cs="Verdana"/>
                <w:bCs/>
                <w:sz w:val="14"/>
                <w:szCs w:val="14"/>
              </w:rPr>
            </w:pPr>
            <w:r w:rsidRPr="00A31BC7">
              <w:rPr>
                <w:rFonts w:ascii="Verdana" w:hAnsi="Verdana"/>
                <w:b/>
                <w:bCs/>
                <w:sz w:val="14"/>
                <w:szCs w:val="16"/>
              </w:rPr>
              <w:t>FUNDACIÓN ESPAÑA SALUD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2E1586F9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460.002.361,73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0AE7B861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778</w:t>
            </w:r>
          </w:p>
        </w:tc>
      </w:tr>
      <w:tr w:rsidR="00491058" w:rsidRPr="00A31BC7" w14:paraId="7C9CF6FA" w14:textId="77777777" w:rsidTr="00F8387B">
        <w:trPr>
          <w:trHeight w:val="454"/>
          <w:jc w:val="center"/>
        </w:trPr>
        <w:tc>
          <w:tcPr>
            <w:tcW w:w="3685" w:type="dxa"/>
            <w:vAlign w:val="center"/>
          </w:tcPr>
          <w:p w14:paraId="6C15471F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rPr>
                <w:rFonts w:ascii="Verdana" w:hAnsi="Verdana" w:cs="Verdana"/>
                <w:bCs/>
                <w:sz w:val="14"/>
                <w:szCs w:val="14"/>
              </w:rPr>
            </w:pPr>
            <w:r w:rsidRPr="00A31BC7">
              <w:rPr>
                <w:rFonts w:ascii="Verdana" w:hAnsi="Verdana"/>
                <w:b/>
                <w:bCs/>
                <w:sz w:val="14"/>
                <w:szCs w:val="16"/>
              </w:rPr>
              <w:t>ANEFP</w:t>
            </w:r>
          </w:p>
        </w:tc>
        <w:tc>
          <w:tcPr>
            <w:tcW w:w="2551" w:type="dxa"/>
            <w:vAlign w:val="center"/>
          </w:tcPr>
          <w:p w14:paraId="07565EC9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405.254.465,30</w:t>
            </w:r>
          </w:p>
        </w:tc>
        <w:tc>
          <w:tcPr>
            <w:tcW w:w="2551" w:type="dxa"/>
            <w:vAlign w:val="center"/>
          </w:tcPr>
          <w:p w14:paraId="177EF580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621</w:t>
            </w:r>
          </w:p>
        </w:tc>
      </w:tr>
      <w:tr w:rsidR="00491058" w:rsidRPr="00A31BC7" w14:paraId="20033C37" w14:textId="77777777" w:rsidTr="001258F0">
        <w:trPr>
          <w:trHeight w:val="454"/>
          <w:jc w:val="center"/>
        </w:trPr>
        <w:tc>
          <w:tcPr>
            <w:tcW w:w="3685" w:type="dxa"/>
            <w:shd w:val="clear" w:color="auto" w:fill="DBE5F1" w:themeFill="accent1" w:themeFillTint="33"/>
            <w:vAlign w:val="center"/>
          </w:tcPr>
          <w:p w14:paraId="2CBBDFF7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rPr>
                <w:rFonts w:ascii="Verdana" w:hAnsi="Verdana" w:cs="Verdana"/>
                <w:bCs/>
                <w:sz w:val="14"/>
                <w:szCs w:val="14"/>
              </w:rPr>
            </w:pPr>
            <w:r w:rsidRPr="00A31BC7">
              <w:rPr>
                <w:rFonts w:ascii="Verdana" w:hAnsi="Verdana"/>
                <w:b/>
                <w:bCs/>
                <w:sz w:val="14"/>
                <w:szCs w:val="16"/>
              </w:rPr>
              <w:t>FARMAINDUSTRIA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3E8BC60C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384.386.139,00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1339807F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545</w:t>
            </w:r>
          </w:p>
        </w:tc>
      </w:tr>
      <w:tr w:rsidR="00491058" w:rsidRPr="00A31BC7" w14:paraId="3F1ADFD3" w14:textId="77777777" w:rsidTr="00F8387B">
        <w:trPr>
          <w:trHeight w:val="454"/>
          <w:jc w:val="center"/>
        </w:trPr>
        <w:tc>
          <w:tcPr>
            <w:tcW w:w="3685" w:type="dxa"/>
            <w:vAlign w:val="center"/>
          </w:tcPr>
          <w:p w14:paraId="3729C6AC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rPr>
                <w:rFonts w:ascii="Verdana" w:hAnsi="Verdana" w:cs="Verdana"/>
                <w:bCs/>
                <w:sz w:val="14"/>
                <w:szCs w:val="14"/>
              </w:rPr>
            </w:pPr>
            <w:r w:rsidRPr="00A31BC7">
              <w:rPr>
                <w:rFonts w:ascii="Verdana" w:hAnsi="Verdana"/>
                <w:b/>
                <w:bCs/>
                <w:sz w:val="14"/>
                <w:szCs w:val="16"/>
              </w:rPr>
              <w:t>FUNDACIÓN ECO</w:t>
            </w:r>
          </w:p>
        </w:tc>
        <w:tc>
          <w:tcPr>
            <w:tcW w:w="2551" w:type="dxa"/>
            <w:vAlign w:val="center"/>
          </w:tcPr>
          <w:p w14:paraId="58B79344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360.037.735,35</w:t>
            </w:r>
          </w:p>
        </w:tc>
        <w:tc>
          <w:tcPr>
            <w:tcW w:w="2551" w:type="dxa"/>
            <w:vAlign w:val="center"/>
          </w:tcPr>
          <w:p w14:paraId="15998F4B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473</w:t>
            </w:r>
          </w:p>
        </w:tc>
      </w:tr>
      <w:tr w:rsidR="00491058" w:rsidRPr="00A31BC7" w14:paraId="49DBE88C" w14:textId="77777777" w:rsidTr="001258F0">
        <w:trPr>
          <w:trHeight w:val="454"/>
          <w:jc w:val="center"/>
        </w:trPr>
        <w:tc>
          <w:tcPr>
            <w:tcW w:w="3685" w:type="dxa"/>
            <w:shd w:val="clear" w:color="auto" w:fill="DBE5F1" w:themeFill="accent1" w:themeFillTint="33"/>
            <w:vAlign w:val="center"/>
          </w:tcPr>
          <w:p w14:paraId="0509889C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rPr>
                <w:rFonts w:ascii="Verdana" w:hAnsi="Verdana" w:cs="Verdana"/>
                <w:bCs/>
                <w:sz w:val="14"/>
                <w:szCs w:val="14"/>
              </w:rPr>
            </w:pPr>
            <w:r w:rsidRPr="00A31BC7">
              <w:rPr>
                <w:rFonts w:ascii="Verdana" w:hAnsi="Verdana"/>
                <w:b/>
                <w:bCs/>
                <w:sz w:val="14"/>
                <w:szCs w:val="16"/>
              </w:rPr>
              <w:t>SEDISA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59CA6BD0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329.553.398,22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4596EBAB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452</w:t>
            </w:r>
          </w:p>
        </w:tc>
      </w:tr>
      <w:tr w:rsidR="00491058" w:rsidRPr="00A31BC7" w14:paraId="6D8A6648" w14:textId="77777777" w:rsidTr="00F8387B">
        <w:trPr>
          <w:trHeight w:val="454"/>
          <w:jc w:val="center"/>
        </w:trPr>
        <w:tc>
          <w:tcPr>
            <w:tcW w:w="3685" w:type="dxa"/>
            <w:vAlign w:val="center"/>
          </w:tcPr>
          <w:p w14:paraId="14750C24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rPr>
                <w:rFonts w:ascii="Verdana" w:hAnsi="Verdana" w:cs="Verdana"/>
                <w:bCs/>
                <w:sz w:val="14"/>
                <w:szCs w:val="14"/>
              </w:rPr>
            </w:pPr>
            <w:r w:rsidRPr="00A31BC7">
              <w:rPr>
                <w:rFonts w:ascii="Verdana" w:hAnsi="Verdana"/>
                <w:b/>
                <w:bCs/>
                <w:sz w:val="14"/>
                <w:szCs w:val="16"/>
              </w:rPr>
              <w:t>FUINSA</w:t>
            </w:r>
          </w:p>
        </w:tc>
        <w:tc>
          <w:tcPr>
            <w:tcW w:w="2551" w:type="dxa"/>
            <w:vAlign w:val="center"/>
          </w:tcPr>
          <w:p w14:paraId="695F8D47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277.643.737,55</w:t>
            </w:r>
          </w:p>
        </w:tc>
        <w:tc>
          <w:tcPr>
            <w:tcW w:w="2551" w:type="dxa"/>
            <w:vAlign w:val="center"/>
          </w:tcPr>
          <w:p w14:paraId="11BBD295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332</w:t>
            </w:r>
          </w:p>
        </w:tc>
      </w:tr>
      <w:tr w:rsidR="00491058" w:rsidRPr="00A31BC7" w14:paraId="3FEE30BC" w14:textId="77777777" w:rsidTr="001258F0">
        <w:trPr>
          <w:trHeight w:val="454"/>
          <w:jc w:val="center"/>
        </w:trPr>
        <w:tc>
          <w:tcPr>
            <w:tcW w:w="3685" w:type="dxa"/>
            <w:shd w:val="clear" w:color="auto" w:fill="DBE5F1" w:themeFill="accent1" w:themeFillTint="33"/>
            <w:vAlign w:val="center"/>
          </w:tcPr>
          <w:p w14:paraId="7182D549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rPr>
                <w:rFonts w:ascii="Verdana" w:hAnsi="Verdana" w:cs="Verdana"/>
                <w:bCs/>
                <w:sz w:val="14"/>
                <w:szCs w:val="14"/>
              </w:rPr>
            </w:pPr>
            <w:r w:rsidRPr="00A31BC7">
              <w:rPr>
                <w:rFonts w:ascii="Verdana" w:hAnsi="Verdana"/>
                <w:b/>
                <w:bCs/>
                <w:sz w:val="14"/>
                <w:szCs w:val="16"/>
              </w:rPr>
              <w:t>ASEBIO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433D388C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269.425.280,31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1EAF2369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425</w:t>
            </w:r>
          </w:p>
        </w:tc>
      </w:tr>
      <w:tr w:rsidR="00491058" w:rsidRPr="00A31BC7" w14:paraId="214C3C80" w14:textId="77777777" w:rsidTr="00F8387B">
        <w:trPr>
          <w:trHeight w:val="454"/>
          <w:jc w:val="center"/>
        </w:trPr>
        <w:tc>
          <w:tcPr>
            <w:tcW w:w="3685" w:type="dxa"/>
            <w:vAlign w:val="center"/>
          </w:tcPr>
          <w:p w14:paraId="3E34A272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rPr>
                <w:rFonts w:ascii="Verdana" w:hAnsi="Verdana" w:cs="Verdana"/>
                <w:bCs/>
                <w:sz w:val="14"/>
                <w:szCs w:val="14"/>
              </w:rPr>
            </w:pPr>
            <w:r w:rsidRPr="00A31BC7">
              <w:rPr>
                <w:rFonts w:ascii="Verdana" w:hAnsi="Verdana"/>
                <w:b/>
                <w:bCs/>
                <w:sz w:val="14"/>
                <w:szCs w:val="16"/>
              </w:rPr>
              <w:t>FENIN</w:t>
            </w:r>
          </w:p>
        </w:tc>
        <w:tc>
          <w:tcPr>
            <w:tcW w:w="2551" w:type="dxa"/>
            <w:vAlign w:val="center"/>
          </w:tcPr>
          <w:p w14:paraId="0448BC85" w14:textId="75FBE644" w:rsidR="00491058" w:rsidRPr="00A31BC7" w:rsidRDefault="00187EBE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>
              <w:rPr>
                <w:rFonts w:ascii="Verdana" w:hAnsi="Verdana" w:cs="Verdana"/>
                <w:sz w:val="14"/>
                <w:szCs w:val="14"/>
              </w:rPr>
              <w:t>247.343.510,51</w:t>
            </w:r>
          </w:p>
        </w:tc>
        <w:tc>
          <w:tcPr>
            <w:tcW w:w="2551" w:type="dxa"/>
            <w:vAlign w:val="center"/>
          </w:tcPr>
          <w:p w14:paraId="7574EA45" w14:textId="17747180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92</w:t>
            </w:r>
            <w:r w:rsidR="00187EBE">
              <w:rPr>
                <w:rFonts w:ascii="Verdana" w:hAnsi="Verdana"/>
                <w:sz w:val="14"/>
                <w:szCs w:val="16"/>
              </w:rPr>
              <w:t>6</w:t>
            </w:r>
          </w:p>
        </w:tc>
      </w:tr>
      <w:tr w:rsidR="00491058" w:rsidRPr="00A31BC7" w14:paraId="5CBD3589" w14:textId="77777777" w:rsidTr="000B7FF7">
        <w:trPr>
          <w:trHeight w:val="454"/>
          <w:jc w:val="center"/>
        </w:trPr>
        <w:tc>
          <w:tcPr>
            <w:tcW w:w="3685" w:type="dxa"/>
            <w:shd w:val="clear" w:color="auto" w:fill="DBE5F1" w:themeFill="accent1" w:themeFillTint="33"/>
            <w:vAlign w:val="center"/>
          </w:tcPr>
          <w:p w14:paraId="04B9AF7A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rPr>
                <w:rFonts w:ascii="Verdana" w:hAnsi="Verdana" w:cs="Verdana"/>
                <w:bCs/>
                <w:sz w:val="14"/>
                <w:szCs w:val="14"/>
              </w:rPr>
            </w:pPr>
            <w:r w:rsidRPr="00A31BC7">
              <w:rPr>
                <w:rFonts w:ascii="Verdana" w:hAnsi="Verdana"/>
                <w:b/>
                <w:bCs/>
                <w:sz w:val="14"/>
                <w:szCs w:val="16"/>
              </w:rPr>
              <w:t>FUNDACIÓN ECONOMÍA Y SALUD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628D9EE7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126.011.376,16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6E15FDF9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162</w:t>
            </w:r>
          </w:p>
        </w:tc>
      </w:tr>
      <w:tr w:rsidR="00491058" w:rsidRPr="00A31BC7" w14:paraId="371F1833" w14:textId="77777777" w:rsidTr="00F8387B">
        <w:trPr>
          <w:trHeight w:val="454"/>
          <w:jc w:val="center"/>
        </w:trPr>
        <w:tc>
          <w:tcPr>
            <w:tcW w:w="3685" w:type="dxa"/>
            <w:vAlign w:val="center"/>
          </w:tcPr>
          <w:p w14:paraId="3ACAF27B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rPr>
                <w:rFonts w:ascii="Verdana" w:hAnsi="Verdana" w:cs="Verdana"/>
                <w:bCs/>
                <w:sz w:val="14"/>
                <w:szCs w:val="14"/>
              </w:rPr>
            </w:pPr>
            <w:r w:rsidRPr="00A31BC7">
              <w:rPr>
                <w:rFonts w:ascii="Verdana" w:hAnsi="Verdana"/>
                <w:b/>
                <w:bCs/>
                <w:sz w:val="14"/>
                <w:szCs w:val="16"/>
              </w:rPr>
              <w:t>AES</w:t>
            </w:r>
          </w:p>
        </w:tc>
        <w:tc>
          <w:tcPr>
            <w:tcW w:w="2551" w:type="dxa"/>
            <w:vAlign w:val="center"/>
          </w:tcPr>
          <w:p w14:paraId="16C51B26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89.309.392,07</w:t>
            </w:r>
          </w:p>
        </w:tc>
        <w:tc>
          <w:tcPr>
            <w:tcW w:w="2551" w:type="dxa"/>
            <w:vAlign w:val="center"/>
          </w:tcPr>
          <w:p w14:paraId="22AF38B4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121</w:t>
            </w:r>
          </w:p>
        </w:tc>
      </w:tr>
      <w:tr w:rsidR="00491058" w:rsidRPr="00A31BC7" w14:paraId="2475A725" w14:textId="77777777" w:rsidTr="001258F0">
        <w:trPr>
          <w:trHeight w:val="454"/>
          <w:jc w:val="center"/>
        </w:trPr>
        <w:tc>
          <w:tcPr>
            <w:tcW w:w="3685" w:type="dxa"/>
            <w:shd w:val="clear" w:color="auto" w:fill="DBE5F1" w:themeFill="accent1" w:themeFillTint="33"/>
            <w:vAlign w:val="center"/>
          </w:tcPr>
          <w:p w14:paraId="3EF028F4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rPr>
                <w:rFonts w:ascii="Verdana" w:hAnsi="Verdana" w:cs="Verdana"/>
                <w:bCs/>
                <w:sz w:val="14"/>
                <w:szCs w:val="14"/>
              </w:rPr>
            </w:pPr>
            <w:r w:rsidRPr="00A31BC7">
              <w:rPr>
                <w:rFonts w:ascii="Verdana" w:hAnsi="Verdana"/>
                <w:b/>
                <w:bCs/>
                <w:sz w:val="14"/>
                <w:szCs w:val="16"/>
              </w:rPr>
              <w:t>CLUB GERTECH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1E5FFCF9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85.587.022,17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6378983F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167</w:t>
            </w:r>
          </w:p>
        </w:tc>
      </w:tr>
      <w:tr w:rsidR="00491058" w:rsidRPr="00A31BC7" w14:paraId="6575BBE1" w14:textId="77777777" w:rsidTr="00F8387B">
        <w:trPr>
          <w:trHeight w:val="454"/>
          <w:jc w:val="center"/>
        </w:trPr>
        <w:tc>
          <w:tcPr>
            <w:tcW w:w="3685" w:type="dxa"/>
            <w:vAlign w:val="center"/>
          </w:tcPr>
          <w:p w14:paraId="5099EC64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rPr>
                <w:rFonts w:ascii="Verdana" w:hAnsi="Verdana" w:cs="Verdana"/>
                <w:bCs/>
                <w:sz w:val="14"/>
                <w:szCs w:val="14"/>
              </w:rPr>
            </w:pPr>
            <w:r w:rsidRPr="00A31BC7">
              <w:rPr>
                <w:rFonts w:ascii="Verdana" w:hAnsi="Verdana"/>
                <w:b/>
                <w:bCs/>
                <w:sz w:val="14"/>
                <w:szCs w:val="16"/>
              </w:rPr>
              <w:t>AESMIDE</w:t>
            </w:r>
          </w:p>
        </w:tc>
        <w:tc>
          <w:tcPr>
            <w:tcW w:w="2551" w:type="dxa"/>
            <w:vAlign w:val="center"/>
          </w:tcPr>
          <w:p w14:paraId="3C0E89C7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80.432.112,43</w:t>
            </w:r>
          </w:p>
        </w:tc>
        <w:tc>
          <w:tcPr>
            <w:tcW w:w="2551" w:type="dxa"/>
            <w:vAlign w:val="center"/>
          </w:tcPr>
          <w:p w14:paraId="14C85BC8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66</w:t>
            </w:r>
          </w:p>
        </w:tc>
      </w:tr>
      <w:tr w:rsidR="00491058" w:rsidRPr="00A31BC7" w14:paraId="3B480D05" w14:textId="77777777" w:rsidTr="001258F0">
        <w:trPr>
          <w:trHeight w:val="454"/>
          <w:jc w:val="center"/>
        </w:trPr>
        <w:tc>
          <w:tcPr>
            <w:tcW w:w="3685" w:type="dxa"/>
            <w:shd w:val="clear" w:color="auto" w:fill="DBE5F1" w:themeFill="accent1" w:themeFillTint="33"/>
            <w:vAlign w:val="center"/>
          </w:tcPr>
          <w:p w14:paraId="70B597BA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rPr>
                <w:rFonts w:ascii="Verdana" w:hAnsi="Verdana" w:cs="Verdana"/>
                <w:bCs/>
                <w:sz w:val="14"/>
                <w:szCs w:val="14"/>
              </w:rPr>
            </w:pPr>
            <w:r w:rsidRPr="00A31BC7">
              <w:rPr>
                <w:rFonts w:ascii="Verdana" w:hAnsi="Verdana"/>
                <w:b/>
                <w:bCs/>
                <w:sz w:val="14"/>
                <w:szCs w:val="16"/>
              </w:rPr>
              <w:t>FEDEA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018AB77B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61.900.540,18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41AD955E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26</w:t>
            </w:r>
          </w:p>
        </w:tc>
      </w:tr>
      <w:tr w:rsidR="00491058" w:rsidRPr="00A31BC7" w14:paraId="746F50B6" w14:textId="77777777" w:rsidTr="00F8387B">
        <w:trPr>
          <w:trHeight w:val="454"/>
          <w:jc w:val="center"/>
        </w:trPr>
        <w:tc>
          <w:tcPr>
            <w:tcW w:w="3685" w:type="dxa"/>
            <w:vAlign w:val="center"/>
          </w:tcPr>
          <w:p w14:paraId="56283DE6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rPr>
                <w:rFonts w:ascii="Verdana" w:hAnsi="Verdana" w:cs="Verdana"/>
                <w:bCs/>
                <w:sz w:val="14"/>
                <w:szCs w:val="14"/>
              </w:rPr>
            </w:pPr>
            <w:r w:rsidRPr="00A31BC7">
              <w:rPr>
                <w:rFonts w:ascii="Verdana" w:hAnsi="Verdana"/>
                <w:b/>
                <w:bCs/>
                <w:sz w:val="14"/>
                <w:szCs w:val="16"/>
              </w:rPr>
              <w:t>ASPE</w:t>
            </w:r>
          </w:p>
        </w:tc>
        <w:tc>
          <w:tcPr>
            <w:tcW w:w="2551" w:type="dxa"/>
            <w:vAlign w:val="center"/>
          </w:tcPr>
          <w:p w14:paraId="60DB8C86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50.598.149,40</w:t>
            </w:r>
          </w:p>
        </w:tc>
        <w:tc>
          <w:tcPr>
            <w:tcW w:w="2551" w:type="dxa"/>
            <w:vAlign w:val="center"/>
          </w:tcPr>
          <w:p w14:paraId="61AAE711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67</w:t>
            </w:r>
          </w:p>
        </w:tc>
      </w:tr>
      <w:tr w:rsidR="00491058" w:rsidRPr="00A31BC7" w14:paraId="3D5A6524" w14:textId="77777777" w:rsidTr="001258F0">
        <w:trPr>
          <w:trHeight w:val="454"/>
          <w:jc w:val="center"/>
        </w:trPr>
        <w:tc>
          <w:tcPr>
            <w:tcW w:w="3685" w:type="dxa"/>
            <w:shd w:val="clear" w:color="auto" w:fill="DBE5F1" w:themeFill="accent1" w:themeFillTint="33"/>
            <w:vAlign w:val="center"/>
          </w:tcPr>
          <w:p w14:paraId="6D7858A4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rPr>
                <w:rFonts w:ascii="Verdana" w:hAnsi="Verdana" w:cs="Verdana"/>
                <w:bCs/>
                <w:sz w:val="14"/>
                <w:szCs w:val="14"/>
              </w:rPr>
            </w:pPr>
            <w:r w:rsidRPr="00A31BC7">
              <w:rPr>
                <w:rFonts w:ascii="Verdana" w:hAnsi="Verdana"/>
                <w:b/>
                <w:bCs/>
                <w:sz w:val="14"/>
                <w:szCs w:val="16"/>
              </w:rPr>
              <w:t>IAGUA (antes FORO INFRAESTRUCTURAS)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3CED759A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14.963.639,57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7CC56FAE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1</w:t>
            </w:r>
          </w:p>
        </w:tc>
      </w:tr>
      <w:tr w:rsidR="00491058" w:rsidRPr="00A31BC7" w14:paraId="1E80E45F" w14:textId="77777777" w:rsidTr="00F8387B">
        <w:trPr>
          <w:trHeight w:val="454"/>
          <w:jc w:val="center"/>
        </w:trPr>
        <w:tc>
          <w:tcPr>
            <w:tcW w:w="3685" w:type="dxa"/>
            <w:vAlign w:val="center"/>
          </w:tcPr>
          <w:p w14:paraId="4FE6E487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rPr>
                <w:rFonts w:ascii="Verdana" w:hAnsi="Verdana" w:cs="Verdana"/>
                <w:bCs/>
                <w:sz w:val="14"/>
                <w:szCs w:val="14"/>
              </w:rPr>
            </w:pPr>
            <w:r w:rsidRPr="00A31BC7">
              <w:rPr>
                <w:rFonts w:ascii="Verdana" w:hAnsi="Verdana"/>
                <w:b/>
                <w:bCs/>
                <w:sz w:val="14"/>
                <w:szCs w:val="16"/>
              </w:rPr>
              <w:t>AESEG</w:t>
            </w:r>
          </w:p>
        </w:tc>
        <w:tc>
          <w:tcPr>
            <w:tcW w:w="2551" w:type="dxa"/>
            <w:vAlign w:val="center"/>
          </w:tcPr>
          <w:p w14:paraId="67D9EFB3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5.331.439,38</w:t>
            </w:r>
          </w:p>
        </w:tc>
        <w:tc>
          <w:tcPr>
            <w:tcW w:w="2551" w:type="dxa"/>
            <w:vAlign w:val="center"/>
          </w:tcPr>
          <w:p w14:paraId="2ECD8C02" w14:textId="77777777" w:rsidR="00491058" w:rsidRPr="00A31BC7" w:rsidRDefault="00491058" w:rsidP="00A31BC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Verdana" w:hAnsi="Verdana" w:cs="Verdana"/>
                <w:sz w:val="14"/>
                <w:szCs w:val="14"/>
              </w:rPr>
            </w:pPr>
            <w:r w:rsidRPr="00A31BC7">
              <w:rPr>
                <w:rFonts w:ascii="Verdana" w:hAnsi="Verdana"/>
                <w:sz w:val="14"/>
                <w:szCs w:val="16"/>
              </w:rPr>
              <w:t>26</w:t>
            </w:r>
          </w:p>
        </w:tc>
      </w:tr>
    </w:tbl>
    <w:p w14:paraId="2F41E9ED" w14:textId="77777777" w:rsidR="00A31BC7" w:rsidRDefault="00A31BC7" w:rsidP="00491058">
      <w:pPr>
        <w:widowControl w:val="0"/>
        <w:autoSpaceDE w:val="0"/>
        <w:autoSpaceDN w:val="0"/>
        <w:spacing w:after="0" w:line="240" w:lineRule="auto"/>
        <w:ind w:left="426" w:right="862"/>
        <w:rPr>
          <w:rFonts w:ascii="Verdana" w:hAnsi="Verdana" w:cs="Verdana"/>
          <w:bCs/>
          <w:sz w:val="14"/>
          <w:szCs w:val="14"/>
          <w:lang w:val="es-ES"/>
        </w:rPr>
      </w:pPr>
    </w:p>
    <w:p w14:paraId="51C5DA77" w14:textId="498FDDEF" w:rsidR="00491058" w:rsidRPr="00F51CAA" w:rsidRDefault="00491058" w:rsidP="00491058">
      <w:pPr>
        <w:widowControl w:val="0"/>
        <w:autoSpaceDE w:val="0"/>
        <w:autoSpaceDN w:val="0"/>
        <w:spacing w:after="0" w:line="240" w:lineRule="auto"/>
        <w:ind w:left="426" w:right="862"/>
        <w:rPr>
          <w:rFonts w:ascii="Verdana" w:hAnsi="Verdana" w:cs="Verdana"/>
          <w:bCs/>
          <w:sz w:val="14"/>
          <w:szCs w:val="14"/>
          <w:lang w:val="es-ES"/>
        </w:rPr>
      </w:pPr>
      <w:r w:rsidRPr="00F51CAA">
        <w:rPr>
          <w:rFonts w:ascii="Verdana" w:hAnsi="Verdana" w:cs="Verdana"/>
          <w:bCs/>
          <w:sz w:val="14"/>
          <w:szCs w:val="14"/>
          <w:lang w:val="es-ES"/>
        </w:rPr>
        <w:t>Fuente: Elaboración propia a partir de datos del BOCM.</w:t>
      </w:r>
    </w:p>
    <w:p w14:paraId="2E5AEBC9" w14:textId="77777777" w:rsidR="00491058" w:rsidRPr="00F51CAA" w:rsidRDefault="00491058" w:rsidP="00491058">
      <w:pPr>
        <w:spacing w:after="0" w:line="240" w:lineRule="auto"/>
        <w:ind w:left="426"/>
        <w:rPr>
          <w:rFonts w:ascii="Verdana" w:hAnsi="Verdana"/>
          <w:sz w:val="14"/>
          <w:szCs w:val="18"/>
          <w:lang w:val="es-ES"/>
        </w:rPr>
      </w:pPr>
      <w:r w:rsidRPr="00F51CAA">
        <w:rPr>
          <w:rFonts w:ascii="Verdana" w:hAnsi="Verdana"/>
          <w:b/>
          <w:bCs/>
          <w:sz w:val="18"/>
          <w:szCs w:val="18"/>
          <w:lang w:val="es-ES"/>
        </w:rPr>
        <w:t>*</w:t>
      </w:r>
      <w:r w:rsidRPr="00F51CAA">
        <w:rPr>
          <w:rFonts w:ascii="Verdana" w:hAnsi="Verdana"/>
          <w:sz w:val="14"/>
          <w:szCs w:val="18"/>
          <w:lang w:val="es-ES"/>
        </w:rPr>
        <w:t>: Contratos adjudicados por la Consejería de Sanidad mediante concurso de licitación.</w:t>
      </w:r>
    </w:p>
    <w:p w14:paraId="71144EB7" w14:textId="02E7BAC2" w:rsidR="00491058" w:rsidRDefault="00491058" w:rsidP="00A31BC7">
      <w:pPr>
        <w:jc w:val="both"/>
        <w:rPr>
          <w:rFonts w:ascii="Verdana" w:hAnsi="Verdana" w:cs="Verdana"/>
          <w:bCs/>
          <w:sz w:val="18"/>
          <w:szCs w:val="18"/>
          <w:lang w:val="es-ES"/>
        </w:rPr>
      </w:pPr>
    </w:p>
    <w:p w14:paraId="0EF4545C" w14:textId="4E550386" w:rsidR="00F8387B" w:rsidRDefault="00F8387B" w:rsidP="00A31BC7">
      <w:pPr>
        <w:jc w:val="both"/>
        <w:rPr>
          <w:rFonts w:ascii="Verdana" w:hAnsi="Verdana" w:cs="Verdana"/>
          <w:bCs/>
          <w:sz w:val="18"/>
          <w:szCs w:val="18"/>
          <w:lang w:val="es-ES"/>
        </w:rPr>
      </w:pPr>
    </w:p>
    <w:p w14:paraId="2E74FBB4" w14:textId="37E3EF19" w:rsidR="00F8387B" w:rsidRDefault="00F8387B" w:rsidP="00A31BC7">
      <w:pPr>
        <w:jc w:val="both"/>
        <w:rPr>
          <w:rFonts w:ascii="Verdana" w:hAnsi="Verdana" w:cs="Verdana"/>
          <w:bCs/>
          <w:sz w:val="18"/>
          <w:szCs w:val="18"/>
          <w:lang w:val="es-ES"/>
        </w:rPr>
      </w:pPr>
    </w:p>
    <w:p w14:paraId="3E58584A" w14:textId="5E3FF04A" w:rsidR="001258F0" w:rsidRDefault="001258F0" w:rsidP="00A31BC7">
      <w:pPr>
        <w:jc w:val="both"/>
        <w:rPr>
          <w:rFonts w:ascii="Verdana" w:hAnsi="Verdana" w:cs="Verdana"/>
          <w:bCs/>
          <w:sz w:val="18"/>
          <w:szCs w:val="18"/>
          <w:lang w:val="es-ES"/>
        </w:rPr>
      </w:pPr>
    </w:p>
    <w:p w14:paraId="55F225D1" w14:textId="45A1A216" w:rsidR="001258F0" w:rsidRDefault="001258F0" w:rsidP="00A31BC7">
      <w:pPr>
        <w:jc w:val="both"/>
        <w:rPr>
          <w:rFonts w:ascii="Verdana" w:hAnsi="Verdana" w:cs="Verdana"/>
          <w:bCs/>
          <w:sz w:val="18"/>
          <w:szCs w:val="18"/>
          <w:lang w:val="es-ES"/>
        </w:rPr>
      </w:pPr>
    </w:p>
    <w:p w14:paraId="64D3F3B1" w14:textId="3238B501" w:rsidR="001258F0" w:rsidRDefault="001258F0" w:rsidP="00A31BC7">
      <w:pPr>
        <w:jc w:val="both"/>
        <w:rPr>
          <w:rFonts w:ascii="Verdana" w:hAnsi="Verdana" w:cs="Verdana"/>
          <w:bCs/>
          <w:sz w:val="18"/>
          <w:szCs w:val="18"/>
          <w:lang w:val="es-ES"/>
        </w:rPr>
      </w:pPr>
    </w:p>
    <w:p w14:paraId="4484A9D3" w14:textId="3073E1EA" w:rsidR="001258F0" w:rsidRDefault="001258F0" w:rsidP="00A31BC7">
      <w:pPr>
        <w:jc w:val="both"/>
        <w:rPr>
          <w:rFonts w:ascii="Verdana" w:hAnsi="Verdana" w:cs="Verdana"/>
          <w:bCs/>
          <w:sz w:val="18"/>
          <w:szCs w:val="18"/>
          <w:lang w:val="es-ES"/>
        </w:rPr>
      </w:pPr>
    </w:p>
    <w:p w14:paraId="68AE94D0" w14:textId="0C8FE25B" w:rsidR="001258F0" w:rsidRDefault="001258F0" w:rsidP="00A31BC7">
      <w:pPr>
        <w:jc w:val="both"/>
        <w:rPr>
          <w:rFonts w:ascii="Verdana" w:hAnsi="Verdana" w:cs="Verdana"/>
          <w:bCs/>
          <w:sz w:val="18"/>
          <w:szCs w:val="18"/>
          <w:lang w:val="es-ES"/>
        </w:rPr>
      </w:pPr>
    </w:p>
    <w:p w14:paraId="06EB7B07" w14:textId="12DB7757" w:rsidR="001258F0" w:rsidRDefault="001258F0" w:rsidP="00A31BC7">
      <w:pPr>
        <w:jc w:val="both"/>
        <w:rPr>
          <w:rFonts w:ascii="Verdana" w:hAnsi="Verdana" w:cs="Verdana"/>
          <w:bCs/>
          <w:sz w:val="18"/>
          <w:szCs w:val="18"/>
          <w:lang w:val="es-ES"/>
        </w:rPr>
      </w:pPr>
    </w:p>
    <w:p w14:paraId="087DF623" w14:textId="77777777" w:rsidR="001258F0" w:rsidRDefault="001258F0" w:rsidP="00A31BC7">
      <w:pPr>
        <w:jc w:val="both"/>
        <w:rPr>
          <w:rFonts w:ascii="Verdana" w:hAnsi="Verdana" w:cs="Verdana"/>
          <w:bCs/>
          <w:sz w:val="18"/>
          <w:szCs w:val="18"/>
          <w:lang w:val="es-ES"/>
        </w:rPr>
      </w:pPr>
    </w:p>
    <w:p w14:paraId="331CB45F" w14:textId="77777777" w:rsidR="00491058" w:rsidRPr="00F51CAA" w:rsidRDefault="00491058" w:rsidP="003E41DB">
      <w:pPr>
        <w:spacing w:after="0" w:line="360" w:lineRule="auto"/>
        <w:jc w:val="center"/>
        <w:rPr>
          <w:rFonts w:ascii="Verdana" w:hAnsi="Verdana" w:cs="Verdana"/>
          <w:b/>
          <w:sz w:val="16"/>
          <w:lang w:val="es-ES"/>
        </w:rPr>
      </w:pPr>
      <w:r w:rsidRPr="00F51CAA">
        <w:rPr>
          <w:rFonts w:ascii="Verdana" w:hAnsi="Verdana" w:cs="Verdana"/>
          <w:b/>
          <w:sz w:val="16"/>
          <w:lang w:val="es-ES"/>
        </w:rPr>
        <w:t>Gráfico</w:t>
      </w:r>
      <w:r w:rsidRPr="00F51CAA">
        <w:rPr>
          <w:rFonts w:ascii="Verdana" w:hAnsi="Verdana" w:cs="Verdana"/>
          <w:b/>
          <w:spacing w:val="-1"/>
          <w:sz w:val="16"/>
          <w:lang w:val="es-ES"/>
        </w:rPr>
        <w:t xml:space="preserve"> </w:t>
      </w:r>
      <w:r w:rsidRPr="00F51CAA">
        <w:rPr>
          <w:rFonts w:ascii="Verdana" w:hAnsi="Verdana" w:cs="Verdana"/>
          <w:b/>
          <w:sz w:val="16"/>
          <w:lang w:val="es-ES"/>
        </w:rPr>
        <w:t>6</w:t>
      </w:r>
    </w:p>
    <w:p w14:paraId="6F407DF2" w14:textId="0A268E99" w:rsidR="00491058" w:rsidRPr="00F51CAA" w:rsidRDefault="00491058" w:rsidP="003E41DB">
      <w:pPr>
        <w:spacing w:after="0" w:line="360" w:lineRule="auto"/>
        <w:jc w:val="center"/>
        <w:rPr>
          <w:rFonts w:ascii="Verdana" w:hAnsi="Verdana"/>
          <w:sz w:val="18"/>
          <w:szCs w:val="18"/>
          <w:lang w:val="es-ES"/>
        </w:rPr>
      </w:pPr>
      <w:r w:rsidRPr="00F51CAA">
        <w:rPr>
          <w:rFonts w:ascii="Verdana" w:hAnsi="Verdana" w:cs="Verdana"/>
          <w:b/>
          <w:color w:val="C00000"/>
          <w:sz w:val="14"/>
          <w:lang w:val="es-ES"/>
        </w:rPr>
        <w:t>Ranking</w:t>
      </w:r>
      <w:r w:rsidRPr="00F51CAA">
        <w:rPr>
          <w:rFonts w:ascii="Verdana" w:hAnsi="Verdana" w:cs="Verdana"/>
          <w:b/>
          <w:color w:val="C00000"/>
          <w:spacing w:val="-3"/>
          <w:sz w:val="14"/>
          <w:lang w:val="es-ES"/>
        </w:rPr>
        <w:t xml:space="preserve"> </w:t>
      </w:r>
      <w:r w:rsidRPr="00F51CAA">
        <w:rPr>
          <w:rFonts w:ascii="Verdana" w:hAnsi="Verdana" w:cs="Verdana"/>
          <w:b/>
          <w:color w:val="C00000"/>
          <w:sz w:val="14"/>
          <w:lang w:val="es-ES"/>
        </w:rPr>
        <w:t>de</w:t>
      </w:r>
      <w:r w:rsidRPr="00F51CAA">
        <w:rPr>
          <w:rFonts w:ascii="Verdana" w:hAnsi="Verdana" w:cs="Verdana"/>
          <w:b/>
          <w:color w:val="C00000"/>
          <w:spacing w:val="-2"/>
          <w:sz w:val="14"/>
          <w:lang w:val="es-ES"/>
        </w:rPr>
        <w:t xml:space="preserve"> </w:t>
      </w:r>
      <w:r w:rsidR="001B14AD" w:rsidRPr="001B14AD">
        <w:rPr>
          <w:rFonts w:ascii="Verdana" w:hAnsi="Verdana" w:cs="Verdana"/>
          <w:b/>
          <w:i/>
          <w:iCs/>
          <w:color w:val="C00000"/>
          <w:sz w:val="14"/>
          <w:lang w:val="es-ES"/>
        </w:rPr>
        <w:t>lobbies</w:t>
      </w:r>
      <w:r w:rsidRPr="00F51CAA">
        <w:rPr>
          <w:rFonts w:ascii="Verdana" w:hAnsi="Verdana" w:cs="Verdana"/>
          <w:b/>
          <w:color w:val="C00000"/>
          <w:spacing w:val="-5"/>
          <w:sz w:val="14"/>
          <w:lang w:val="es-ES"/>
        </w:rPr>
        <w:t xml:space="preserve"> </w:t>
      </w:r>
      <w:r w:rsidRPr="00F51CAA">
        <w:rPr>
          <w:rFonts w:ascii="Verdana" w:hAnsi="Verdana" w:cs="Verdana"/>
          <w:b/>
          <w:color w:val="C00000"/>
          <w:sz w:val="14"/>
          <w:lang w:val="es-ES"/>
        </w:rPr>
        <w:t>en</w:t>
      </w:r>
      <w:r w:rsidRPr="00F51CAA">
        <w:rPr>
          <w:rFonts w:ascii="Verdana" w:hAnsi="Verdana" w:cs="Verdana"/>
          <w:b/>
          <w:color w:val="C00000"/>
          <w:spacing w:val="-1"/>
          <w:sz w:val="14"/>
          <w:lang w:val="es-ES"/>
        </w:rPr>
        <w:t xml:space="preserve"> </w:t>
      </w:r>
      <w:r w:rsidRPr="00F51CAA">
        <w:rPr>
          <w:rFonts w:ascii="Verdana" w:hAnsi="Verdana" w:cs="Verdana"/>
          <w:b/>
          <w:color w:val="C00000"/>
          <w:sz w:val="14"/>
          <w:lang w:val="es-ES"/>
        </w:rPr>
        <w:t>Sanidad según</w:t>
      </w:r>
      <w:r w:rsidRPr="00F51CAA">
        <w:rPr>
          <w:rFonts w:ascii="Verdana" w:hAnsi="Verdana" w:cs="Verdana"/>
          <w:b/>
          <w:color w:val="C00000"/>
          <w:spacing w:val="-4"/>
          <w:sz w:val="14"/>
          <w:lang w:val="es-ES"/>
        </w:rPr>
        <w:t xml:space="preserve"> </w:t>
      </w:r>
      <w:r w:rsidRPr="00F51CAA">
        <w:rPr>
          <w:rFonts w:ascii="Verdana" w:hAnsi="Verdana" w:cs="Verdana"/>
          <w:b/>
          <w:color w:val="C00000"/>
          <w:sz w:val="14"/>
          <w:lang w:val="es-ES"/>
        </w:rPr>
        <w:t>importe</w:t>
      </w:r>
      <w:r w:rsidRPr="00F51CAA">
        <w:rPr>
          <w:rFonts w:ascii="Verdana" w:hAnsi="Verdana" w:cs="Verdana"/>
          <w:b/>
          <w:color w:val="C00000"/>
          <w:spacing w:val="-2"/>
          <w:sz w:val="14"/>
          <w:lang w:val="es-ES"/>
        </w:rPr>
        <w:t xml:space="preserve"> </w:t>
      </w:r>
      <w:r w:rsidRPr="00F51CAA">
        <w:rPr>
          <w:rFonts w:ascii="Verdana" w:hAnsi="Verdana" w:cs="Verdana"/>
          <w:b/>
          <w:color w:val="C00000"/>
          <w:sz w:val="14"/>
          <w:lang w:val="es-ES"/>
        </w:rPr>
        <w:t>de</w:t>
      </w:r>
      <w:r w:rsidRPr="00F51CAA">
        <w:rPr>
          <w:rFonts w:ascii="Verdana" w:hAnsi="Verdana" w:cs="Verdana"/>
          <w:b/>
          <w:color w:val="C00000"/>
          <w:spacing w:val="-3"/>
          <w:sz w:val="14"/>
          <w:lang w:val="es-ES"/>
        </w:rPr>
        <w:t xml:space="preserve"> </w:t>
      </w:r>
      <w:r w:rsidRPr="00F51CAA">
        <w:rPr>
          <w:rFonts w:ascii="Verdana" w:hAnsi="Verdana" w:cs="Verdana"/>
          <w:b/>
          <w:color w:val="C00000"/>
          <w:sz w:val="14"/>
          <w:lang w:val="es-ES"/>
        </w:rPr>
        <w:t>los</w:t>
      </w:r>
      <w:r w:rsidRPr="00F51CAA">
        <w:rPr>
          <w:rFonts w:ascii="Verdana" w:hAnsi="Verdana" w:cs="Verdana"/>
          <w:b/>
          <w:color w:val="C00000"/>
          <w:spacing w:val="-3"/>
          <w:sz w:val="14"/>
          <w:lang w:val="es-ES"/>
        </w:rPr>
        <w:t xml:space="preserve"> </w:t>
      </w:r>
      <w:r w:rsidRPr="00F51CAA">
        <w:rPr>
          <w:rFonts w:ascii="Verdana" w:hAnsi="Verdana" w:cs="Verdana"/>
          <w:b/>
          <w:color w:val="C00000"/>
          <w:sz w:val="14"/>
          <w:lang w:val="es-ES"/>
        </w:rPr>
        <w:t>contratos</w:t>
      </w:r>
      <w:r w:rsidRPr="00F51CAA">
        <w:rPr>
          <w:rFonts w:ascii="Verdana" w:hAnsi="Verdana" w:cs="Verdana"/>
          <w:b/>
          <w:color w:val="C00000"/>
          <w:sz w:val="18"/>
          <w:szCs w:val="18"/>
          <w:lang w:val="es-ES"/>
        </w:rPr>
        <w:t>*</w:t>
      </w:r>
      <w:r w:rsidRPr="00F51CAA">
        <w:rPr>
          <w:rFonts w:ascii="Verdana" w:hAnsi="Verdana" w:cs="Verdana"/>
          <w:b/>
          <w:color w:val="C00000"/>
          <w:spacing w:val="-4"/>
          <w:sz w:val="14"/>
          <w:lang w:val="es-ES"/>
        </w:rPr>
        <w:t xml:space="preserve"> </w:t>
      </w:r>
      <w:r w:rsidRPr="00F51CAA">
        <w:rPr>
          <w:rFonts w:ascii="Verdana" w:hAnsi="Verdana" w:cs="Verdana"/>
          <w:b/>
          <w:color w:val="C00000"/>
          <w:sz w:val="14"/>
          <w:lang w:val="es-ES"/>
        </w:rPr>
        <w:t>adjudicados</w:t>
      </w:r>
      <w:r w:rsidRPr="00F51CAA">
        <w:rPr>
          <w:rFonts w:ascii="Verdana" w:hAnsi="Verdana" w:cs="Verdana"/>
          <w:b/>
          <w:color w:val="C00000"/>
          <w:spacing w:val="-5"/>
          <w:sz w:val="14"/>
          <w:lang w:val="es-ES"/>
        </w:rPr>
        <w:t xml:space="preserve"> </w:t>
      </w:r>
      <w:r w:rsidRPr="00F51CAA">
        <w:rPr>
          <w:rFonts w:ascii="Verdana" w:hAnsi="Verdana" w:cs="Verdana"/>
          <w:b/>
          <w:color w:val="C00000"/>
          <w:sz w:val="14"/>
          <w:lang w:val="es-ES"/>
        </w:rPr>
        <w:t>por</w:t>
      </w:r>
      <w:r w:rsidRPr="00F51CAA">
        <w:rPr>
          <w:rFonts w:ascii="Verdana" w:hAnsi="Verdana" w:cs="Verdana"/>
          <w:b/>
          <w:color w:val="C00000"/>
          <w:spacing w:val="-2"/>
          <w:sz w:val="14"/>
          <w:lang w:val="es-ES"/>
        </w:rPr>
        <w:t xml:space="preserve"> </w:t>
      </w:r>
      <w:r w:rsidRPr="00F51CAA">
        <w:rPr>
          <w:rFonts w:ascii="Verdana" w:hAnsi="Verdana" w:cs="Verdana"/>
          <w:b/>
          <w:color w:val="C00000"/>
          <w:sz w:val="14"/>
          <w:lang w:val="es-ES"/>
        </w:rPr>
        <w:t>la</w:t>
      </w:r>
      <w:r w:rsidRPr="00F51CAA">
        <w:rPr>
          <w:rFonts w:ascii="Verdana" w:hAnsi="Verdana" w:cs="Verdana"/>
          <w:b/>
          <w:color w:val="C00000"/>
          <w:spacing w:val="-3"/>
          <w:sz w:val="14"/>
          <w:lang w:val="es-ES"/>
        </w:rPr>
        <w:t xml:space="preserve"> </w:t>
      </w:r>
      <w:r w:rsidRPr="00F51CAA">
        <w:rPr>
          <w:rFonts w:ascii="Verdana" w:hAnsi="Verdana" w:cs="Verdana"/>
          <w:b/>
          <w:color w:val="C00000"/>
          <w:sz w:val="14"/>
          <w:lang w:val="es-ES"/>
        </w:rPr>
        <w:t>Consejería</w:t>
      </w:r>
      <w:r w:rsidRPr="00F51CAA">
        <w:rPr>
          <w:rFonts w:ascii="Verdana" w:hAnsi="Verdana" w:cs="Verdana"/>
          <w:b/>
          <w:color w:val="C00000"/>
          <w:spacing w:val="-2"/>
          <w:sz w:val="14"/>
          <w:lang w:val="es-ES"/>
        </w:rPr>
        <w:t xml:space="preserve"> </w:t>
      </w:r>
      <w:r w:rsidRPr="00F51CAA">
        <w:rPr>
          <w:rFonts w:ascii="Verdana" w:hAnsi="Verdana" w:cs="Verdana"/>
          <w:b/>
          <w:color w:val="C00000"/>
          <w:sz w:val="14"/>
          <w:lang w:val="es-ES"/>
        </w:rPr>
        <w:t>de</w:t>
      </w:r>
      <w:r w:rsidRPr="00F51CAA">
        <w:rPr>
          <w:rFonts w:ascii="Verdana" w:hAnsi="Verdana" w:cs="Verdana"/>
          <w:b/>
          <w:color w:val="C00000"/>
          <w:spacing w:val="-3"/>
          <w:sz w:val="14"/>
          <w:lang w:val="es-ES"/>
        </w:rPr>
        <w:t xml:space="preserve"> </w:t>
      </w:r>
      <w:r w:rsidRPr="00F51CAA">
        <w:rPr>
          <w:rFonts w:ascii="Verdana" w:hAnsi="Verdana" w:cs="Verdana"/>
          <w:b/>
          <w:color w:val="C00000"/>
          <w:sz w:val="14"/>
          <w:lang w:val="es-ES"/>
        </w:rPr>
        <w:t>Sanidad en 2020</w:t>
      </w:r>
    </w:p>
    <w:p w14:paraId="182C9A2A" w14:textId="77777777" w:rsidR="00491058" w:rsidRDefault="00491058" w:rsidP="00491058">
      <w:pPr>
        <w:spacing w:after="0"/>
        <w:jc w:val="center"/>
        <w:rPr>
          <w:rFonts w:ascii="Verdana" w:hAnsi="Verdana"/>
          <w:sz w:val="18"/>
          <w:szCs w:val="18"/>
        </w:rPr>
      </w:pPr>
      <w:r w:rsidRPr="00D57F43">
        <w:rPr>
          <w:rFonts w:ascii="Verdana" w:hAnsi="Verdana"/>
          <w:noProof/>
          <w:sz w:val="18"/>
          <w:szCs w:val="18"/>
          <w:lang w:eastAsia="es-ES"/>
        </w:rPr>
        <w:drawing>
          <wp:inline distT="0" distB="0" distL="0" distR="0" wp14:anchorId="2E623742" wp14:editId="0E4DC4B6">
            <wp:extent cx="5590540" cy="4322445"/>
            <wp:effectExtent l="0" t="0" r="10160" b="1905"/>
            <wp:docPr id="5" name="Gráfico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C324BAD" w14:textId="77777777" w:rsidR="003E41DB" w:rsidRDefault="003E41DB" w:rsidP="00491058">
      <w:pPr>
        <w:widowControl w:val="0"/>
        <w:autoSpaceDE w:val="0"/>
        <w:autoSpaceDN w:val="0"/>
        <w:spacing w:after="0" w:line="240" w:lineRule="auto"/>
        <w:ind w:left="426" w:right="862"/>
        <w:rPr>
          <w:rFonts w:ascii="Verdana" w:hAnsi="Verdana" w:cs="Verdana"/>
          <w:bCs/>
          <w:sz w:val="14"/>
          <w:szCs w:val="14"/>
          <w:lang w:val="es-ES"/>
        </w:rPr>
      </w:pPr>
    </w:p>
    <w:p w14:paraId="0222EA72" w14:textId="5E8AC19B" w:rsidR="00491058" w:rsidRPr="00F51CAA" w:rsidRDefault="00491058" w:rsidP="00491058">
      <w:pPr>
        <w:widowControl w:val="0"/>
        <w:autoSpaceDE w:val="0"/>
        <w:autoSpaceDN w:val="0"/>
        <w:spacing w:after="0" w:line="240" w:lineRule="auto"/>
        <w:ind w:left="426" w:right="862"/>
        <w:rPr>
          <w:rFonts w:ascii="Verdana" w:hAnsi="Verdana" w:cs="Verdana"/>
          <w:bCs/>
          <w:sz w:val="14"/>
          <w:szCs w:val="14"/>
          <w:lang w:val="es-ES"/>
        </w:rPr>
      </w:pPr>
      <w:r w:rsidRPr="00F51CAA">
        <w:rPr>
          <w:rFonts w:ascii="Verdana" w:hAnsi="Verdana" w:cs="Verdana"/>
          <w:bCs/>
          <w:sz w:val="14"/>
          <w:szCs w:val="14"/>
          <w:lang w:val="es-ES"/>
        </w:rPr>
        <w:t>Fuente: Elaboración propia a partir de datos del BOCM.</w:t>
      </w:r>
    </w:p>
    <w:p w14:paraId="1088B8D6" w14:textId="77777777" w:rsidR="00491058" w:rsidRPr="00F51CAA" w:rsidRDefault="00491058" w:rsidP="00491058">
      <w:pPr>
        <w:spacing w:after="0" w:line="240" w:lineRule="auto"/>
        <w:ind w:left="426"/>
        <w:rPr>
          <w:rFonts w:ascii="Verdana" w:hAnsi="Verdana"/>
          <w:sz w:val="14"/>
          <w:szCs w:val="18"/>
          <w:lang w:val="es-ES"/>
        </w:rPr>
      </w:pPr>
      <w:r w:rsidRPr="00F51CAA">
        <w:rPr>
          <w:rFonts w:ascii="Verdana" w:hAnsi="Verdana"/>
          <w:b/>
          <w:bCs/>
          <w:color w:val="C00000"/>
          <w:sz w:val="18"/>
          <w:szCs w:val="18"/>
          <w:lang w:val="es-ES"/>
        </w:rPr>
        <w:t>*</w:t>
      </w:r>
      <w:r w:rsidRPr="00F51CAA">
        <w:rPr>
          <w:rFonts w:ascii="Verdana" w:hAnsi="Verdana"/>
          <w:sz w:val="14"/>
          <w:szCs w:val="18"/>
          <w:lang w:val="es-ES"/>
        </w:rPr>
        <w:t>: Contratos adjudicados por la Consejería de Sanidad mediante concurso de licitación.</w:t>
      </w:r>
    </w:p>
    <w:p w14:paraId="68279DAB" w14:textId="77777777" w:rsidR="00491058" w:rsidRPr="00F51CAA" w:rsidRDefault="00491058" w:rsidP="00FB17C5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59E2497B" w14:textId="20FF57C3" w:rsidR="00491058" w:rsidRPr="00515E91" w:rsidRDefault="00491058" w:rsidP="00FB17C5">
      <w:pPr>
        <w:pStyle w:val="Prrafodelista"/>
        <w:numPr>
          <w:ilvl w:val="0"/>
          <w:numId w:val="17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515E91">
        <w:rPr>
          <w:rFonts w:ascii="Verdana" w:hAnsi="Verdana"/>
          <w:sz w:val="18"/>
          <w:szCs w:val="18"/>
          <w:lang w:val="es-ES"/>
        </w:rPr>
        <w:t xml:space="preserve">Por </w:t>
      </w:r>
      <w:r w:rsidRPr="00515E91">
        <w:rPr>
          <w:rFonts w:ascii="Verdana" w:hAnsi="Verdana"/>
          <w:b/>
          <w:bCs/>
          <w:sz w:val="18"/>
          <w:szCs w:val="18"/>
          <w:lang w:val="es-ES"/>
        </w:rPr>
        <w:t>modalidades de contratación</w:t>
      </w:r>
      <w:r w:rsidRPr="00515E91">
        <w:rPr>
          <w:rFonts w:ascii="Verdana" w:hAnsi="Verdana"/>
          <w:sz w:val="18"/>
          <w:szCs w:val="18"/>
          <w:lang w:val="es-ES"/>
        </w:rPr>
        <w:t xml:space="preserve">, la cuantificación de los contratos e importes adjudicados a empresas o grupos empresariales relacionados con alguno/s de los </w:t>
      </w:r>
      <w:r w:rsidR="001B14AD" w:rsidRPr="001B14AD">
        <w:rPr>
          <w:rFonts w:ascii="Verdana" w:hAnsi="Verdana"/>
          <w:i/>
          <w:sz w:val="18"/>
          <w:szCs w:val="18"/>
          <w:lang w:val="es-ES"/>
        </w:rPr>
        <w:t>lobbies</w:t>
      </w:r>
      <w:r w:rsidRPr="00515E91">
        <w:rPr>
          <w:rFonts w:ascii="Verdana" w:hAnsi="Verdana"/>
          <w:sz w:val="18"/>
          <w:szCs w:val="18"/>
          <w:lang w:val="es-ES"/>
        </w:rPr>
        <w:t xml:space="preserve"> recogidos en este informe es la siguiente:</w:t>
      </w:r>
    </w:p>
    <w:p w14:paraId="5929EB58" w14:textId="77777777" w:rsidR="00491058" w:rsidRPr="00F51CAA" w:rsidRDefault="00491058" w:rsidP="00FB17C5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38366BE1" w14:textId="0AD7D4A6" w:rsidR="00491058" w:rsidRPr="00515E91" w:rsidRDefault="00491058" w:rsidP="00FB17C5">
      <w:pPr>
        <w:pStyle w:val="Prrafodelista"/>
        <w:numPr>
          <w:ilvl w:val="0"/>
          <w:numId w:val="18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515E91">
        <w:rPr>
          <w:rFonts w:ascii="Verdana" w:hAnsi="Verdana"/>
          <w:sz w:val="18"/>
          <w:szCs w:val="18"/>
          <w:lang w:val="es-ES"/>
        </w:rPr>
        <w:t xml:space="preserve">En la modalidad de </w:t>
      </w:r>
      <w:r w:rsidRPr="00515E91">
        <w:rPr>
          <w:rFonts w:ascii="Verdana" w:hAnsi="Verdana"/>
          <w:b/>
          <w:bCs/>
          <w:sz w:val="18"/>
          <w:szCs w:val="18"/>
          <w:lang w:val="es-ES"/>
        </w:rPr>
        <w:t>suministros</w:t>
      </w:r>
      <w:r w:rsidRPr="00515E91">
        <w:rPr>
          <w:rFonts w:ascii="Verdana" w:hAnsi="Verdana"/>
          <w:sz w:val="18"/>
          <w:szCs w:val="18"/>
          <w:lang w:val="es-ES"/>
        </w:rPr>
        <w:t xml:space="preserve"> el peso de la influencia lobista se cifra en </w:t>
      </w:r>
      <w:r w:rsidRPr="00515E91">
        <w:rPr>
          <w:rFonts w:ascii="Verdana" w:hAnsi="Verdana"/>
          <w:b/>
          <w:bCs/>
          <w:sz w:val="18"/>
          <w:szCs w:val="18"/>
          <w:lang w:val="es-ES"/>
        </w:rPr>
        <w:t>660.486.190,54</w:t>
      </w:r>
      <w:r w:rsidRPr="00515E91">
        <w:rPr>
          <w:rFonts w:ascii="Verdana" w:hAnsi="Verdana"/>
          <w:sz w:val="18"/>
          <w:szCs w:val="18"/>
          <w:lang w:val="es-ES"/>
        </w:rPr>
        <w:t xml:space="preserve"> euros el 83,26% del total del importe adjudicado. Como ya se ha mencionado, resta el no poder clasificar 27.974.542,39 euros correspondientes a 16 contratos, en los que se publican las diferentes empresas adjudicatarias para cada uno de ellos pero no el detalle de la cuantía que corresponde a cada una, relacionadas en su mayor parte con alguno de los </w:t>
      </w:r>
      <w:r w:rsidR="001B14AD" w:rsidRPr="001B14AD">
        <w:rPr>
          <w:rFonts w:ascii="Verdana" w:hAnsi="Verdana"/>
          <w:i/>
          <w:iCs/>
          <w:sz w:val="18"/>
          <w:szCs w:val="18"/>
          <w:lang w:val="es-ES"/>
        </w:rPr>
        <w:t>lobbies</w:t>
      </w:r>
      <w:r w:rsidRPr="00515E91">
        <w:rPr>
          <w:rFonts w:ascii="Verdana" w:hAnsi="Verdana"/>
          <w:sz w:val="18"/>
          <w:szCs w:val="18"/>
          <w:lang w:val="es-ES"/>
        </w:rPr>
        <w:t xml:space="preserve"> identificados en este informe. Si atendemos al número de contrataciones, son 1.460 que suponen un porcentaje del 71,50%.</w:t>
      </w:r>
    </w:p>
    <w:p w14:paraId="1AD57992" w14:textId="77777777" w:rsidR="00491058" w:rsidRPr="00F51CAA" w:rsidRDefault="00491058" w:rsidP="00FB17C5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0AA59FEC" w14:textId="77777777" w:rsidR="00491058" w:rsidRPr="00DF5D62" w:rsidRDefault="00491058" w:rsidP="00FB17C5">
      <w:pPr>
        <w:pStyle w:val="Prrafodelista"/>
        <w:numPr>
          <w:ilvl w:val="0"/>
          <w:numId w:val="18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515E91">
        <w:rPr>
          <w:rFonts w:ascii="Verdana" w:hAnsi="Verdana"/>
          <w:sz w:val="18"/>
          <w:szCs w:val="18"/>
          <w:lang w:val="es-ES"/>
        </w:rPr>
        <w:t xml:space="preserve">En la modalidad de </w:t>
      </w:r>
      <w:r w:rsidRPr="00515E91">
        <w:rPr>
          <w:rFonts w:ascii="Verdana" w:hAnsi="Verdana"/>
          <w:b/>
          <w:bCs/>
          <w:sz w:val="18"/>
          <w:szCs w:val="18"/>
          <w:lang w:val="es-ES"/>
        </w:rPr>
        <w:t>servicios</w:t>
      </w:r>
      <w:r w:rsidRPr="00515E91">
        <w:rPr>
          <w:rFonts w:ascii="Verdana" w:hAnsi="Verdana"/>
          <w:sz w:val="18"/>
          <w:szCs w:val="18"/>
          <w:lang w:val="es-ES"/>
        </w:rPr>
        <w:t xml:space="preserve">, </w:t>
      </w:r>
      <w:r w:rsidRPr="00515E91">
        <w:rPr>
          <w:rFonts w:ascii="Verdana" w:hAnsi="Verdana"/>
          <w:b/>
          <w:bCs/>
          <w:sz w:val="18"/>
          <w:szCs w:val="18"/>
          <w:lang w:val="es-ES"/>
        </w:rPr>
        <w:t>33.360.348,99</w:t>
      </w:r>
      <w:r w:rsidRPr="00515E91">
        <w:rPr>
          <w:rFonts w:ascii="Verdana" w:hAnsi="Verdana"/>
          <w:sz w:val="18"/>
          <w:szCs w:val="18"/>
          <w:lang w:val="es-ES"/>
        </w:rPr>
        <w:t xml:space="preserve"> euros para 68 contratos, que suponen el 26,88% del importe y el 39,53% de los contratos adjudicados, respectivamente. </w:t>
      </w:r>
    </w:p>
    <w:p w14:paraId="0EF4D7F6" w14:textId="05A9F797" w:rsidR="00491058" w:rsidRDefault="00491058" w:rsidP="00FB17C5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648C024B" w14:textId="77777777" w:rsidR="001678B4" w:rsidRPr="00F51CAA" w:rsidRDefault="001678B4" w:rsidP="00FB17C5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620DA6D2" w14:textId="77777777" w:rsidR="00491058" w:rsidRPr="00515E91" w:rsidRDefault="00491058" w:rsidP="00FB17C5">
      <w:pPr>
        <w:pStyle w:val="Prrafodelista"/>
        <w:numPr>
          <w:ilvl w:val="0"/>
          <w:numId w:val="18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515E91">
        <w:rPr>
          <w:rFonts w:ascii="Verdana" w:hAnsi="Verdana"/>
          <w:sz w:val="18"/>
          <w:szCs w:val="18"/>
          <w:lang w:val="es-ES"/>
        </w:rPr>
        <w:t xml:space="preserve">En la modalidad de </w:t>
      </w:r>
      <w:r w:rsidRPr="00515E91">
        <w:rPr>
          <w:rFonts w:ascii="Verdana" w:hAnsi="Verdana"/>
          <w:b/>
          <w:bCs/>
          <w:sz w:val="18"/>
          <w:szCs w:val="18"/>
          <w:lang w:val="es-ES"/>
        </w:rPr>
        <w:t>obras</w:t>
      </w:r>
      <w:r w:rsidRPr="00515E91">
        <w:rPr>
          <w:rFonts w:ascii="Verdana" w:hAnsi="Verdana"/>
          <w:sz w:val="18"/>
          <w:szCs w:val="18"/>
          <w:lang w:val="es-ES"/>
        </w:rPr>
        <w:t xml:space="preserve">, </w:t>
      </w:r>
      <w:r w:rsidRPr="00515E91">
        <w:rPr>
          <w:rFonts w:ascii="Verdana" w:hAnsi="Verdana"/>
          <w:b/>
          <w:bCs/>
          <w:sz w:val="18"/>
          <w:szCs w:val="18"/>
          <w:lang w:val="es-ES"/>
        </w:rPr>
        <w:t>66.122.368,11</w:t>
      </w:r>
      <w:r w:rsidRPr="00515E91">
        <w:rPr>
          <w:rFonts w:ascii="Verdana" w:hAnsi="Verdana"/>
          <w:sz w:val="18"/>
          <w:szCs w:val="18"/>
          <w:lang w:val="es-ES"/>
        </w:rPr>
        <w:t xml:space="preserve"> euros en tan solo tres adjudicaciones, todas referidas a las obras de construcción del Hospital de Emergencias Enfermera Isabel Zendal.</w:t>
      </w:r>
    </w:p>
    <w:p w14:paraId="40C5B7CE" w14:textId="77777777" w:rsidR="00491058" w:rsidRPr="00F51CAA" w:rsidRDefault="00491058" w:rsidP="00FB17C5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7C293ACA" w14:textId="11DE1111" w:rsidR="00491058" w:rsidRPr="00515E91" w:rsidRDefault="00491058" w:rsidP="00FB17C5">
      <w:pPr>
        <w:pStyle w:val="Prrafodelista"/>
        <w:numPr>
          <w:ilvl w:val="0"/>
          <w:numId w:val="17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>
        <w:rPr>
          <w:rFonts w:ascii="Verdana" w:hAnsi="Verdana"/>
          <w:sz w:val="18"/>
          <w:szCs w:val="18"/>
          <w:lang w:val="es-ES"/>
        </w:rPr>
        <w:t>E</w:t>
      </w:r>
      <w:r w:rsidRPr="00515E91">
        <w:rPr>
          <w:rFonts w:ascii="Verdana" w:hAnsi="Verdana"/>
          <w:sz w:val="18"/>
          <w:szCs w:val="18"/>
          <w:lang w:val="es-ES"/>
        </w:rPr>
        <w:t xml:space="preserve">n la relación entre empresas y </w:t>
      </w:r>
      <w:r w:rsidR="001B14AD" w:rsidRPr="001B14AD">
        <w:rPr>
          <w:rFonts w:ascii="Verdana" w:hAnsi="Verdana"/>
          <w:i/>
          <w:sz w:val="18"/>
          <w:szCs w:val="18"/>
          <w:lang w:val="es-ES"/>
        </w:rPr>
        <w:t>lobbies</w:t>
      </w:r>
      <w:r w:rsidRPr="00515E91">
        <w:rPr>
          <w:rFonts w:ascii="Verdana" w:hAnsi="Verdana"/>
          <w:sz w:val="18"/>
          <w:szCs w:val="18"/>
          <w:lang w:val="es-ES"/>
        </w:rPr>
        <w:t xml:space="preserve">, </w:t>
      </w:r>
      <w:r>
        <w:rPr>
          <w:rFonts w:ascii="Verdana" w:hAnsi="Verdana"/>
          <w:sz w:val="18"/>
          <w:szCs w:val="18"/>
          <w:lang w:val="es-ES"/>
        </w:rPr>
        <w:t xml:space="preserve">se </w:t>
      </w:r>
      <w:r w:rsidRPr="00515E91">
        <w:rPr>
          <w:rFonts w:ascii="Verdana" w:hAnsi="Verdana"/>
          <w:sz w:val="18"/>
          <w:szCs w:val="18"/>
          <w:lang w:val="es-ES"/>
        </w:rPr>
        <w:t xml:space="preserve">observa </w:t>
      </w:r>
      <w:r>
        <w:rPr>
          <w:rFonts w:ascii="Verdana" w:hAnsi="Verdana"/>
          <w:sz w:val="18"/>
          <w:szCs w:val="18"/>
          <w:lang w:val="es-ES"/>
        </w:rPr>
        <w:t>que</w:t>
      </w:r>
      <w:r w:rsidRPr="00515E91">
        <w:rPr>
          <w:rFonts w:ascii="Verdana" w:hAnsi="Verdana"/>
          <w:sz w:val="18"/>
          <w:szCs w:val="18"/>
          <w:lang w:val="es-ES"/>
        </w:rPr>
        <w:t xml:space="preserve"> las </w:t>
      </w:r>
      <w:r w:rsidRPr="00515E91">
        <w:rPr>
          <w:rFonts w:ascii="Verdana" w:hAnsi="Verdana"/>
          <w:b/>
          <w:bCs/>
          <w:sz w:val="18"/>
          <w:szCs w:val="18"/>
          <w:lang w:val="es-ES"/>
        </w:rPr>
        <w:t>primeras 20 posiciones del ranking</w:t>
      </w:r>
      <w:r w:rsidRPr="00515E91">
        <w:rPr>
          <w:rFonts w:ascii="Verdana" w:hAnsi="Verdana"/>
          <w:sz w:val="18"/>
          <w:szCs w:val="18"/>
          <w:lang w:val="es-ES"/>
        </w:rPr>
        <w:t xml:space="preserve"> por importe de adjudicaciones a empresas o grupos empresariales con alguna relación con los </w:t>
      </w:r>
      <w:r w:rsidR="001B14AD" w:rsidRPr="001B14AD">
        <w:rPr>
          <w:rFonts w:ascii="Verdana" w:hAnsi="Verdana"/>
          <w:i/>
          <w:sz w:val="18"/>
          <w:szCs w:val="18"/>
          <w:lang w:val="es-ES"/>
        </w:rPr>
        <w:t>lobbies</w:t>
      </w:r>
      <w:r w:rsidRPr="00515E91">
        <w:rPr>
          <w:rFonts w:ascii="Verdana" w:hAnsi="Verdana"/>
          <w:sz w:val="18"/>
          <w:szCs w:val="18"/>
          <w:lang w:val="es-ES"/>
        </w:rPr>
        <w:t xml:space="preserve">, </w:t>
      </w:r>
      <w:r w:rsidRPr="00515E91">
        <w:rPr>
          <w:rFonts w:ascii="Verdana" w:hAnsi="Verdana"/>
          <w:b/>
          <w:bCs/>
          <w:sz w:val="18"/>
          <w:szCs w:val="18"/>
          <w:lang w:val="es-ES"/>
        </w:rPr>
        <w:t>superan el</w:t>
      </w:r>
      <w:r w:rsidR="007F4C01">
        <w:rPr>
          <w:rFonts w:ascii="Verdana" w:hAnsi="Verdana"/>
          <w:b/>
          <w:bCs/>
          <w:sz w:val="18"/>
          <w:szCs w:val="18"/>
          <w:lang w:val="es-ES"/>
        </w:rPr>
        <w:t xml:space="preserve"> </w:t>
      </w:r>
      <w:r w:rsidRPr="00515E91">
        <w:rPr>
          <w:rFonts w:ascii="Verdana" w:hAnsi="Verdana"/>
          <w:b/>
          <w:bCs/>
          <w:sz w:val="18"/>
          <w:szCs w:val="18"/>
          <w:lang w:val="es-ES"/>
        </w:rPr>
        <w:t>71% del importe total</w:t>
      </w:r>
      <w:r w:rsidRPr="00515E91">
        <w:rPr>
          <w:rFonts w:ascii="Verdana" w:hAnsi="Verdana"/>
          <w:sz w:val="18"/>
          <w:szCs w:val="18"/>
          <w:lang w:val="es-ES"/>
        </w:rPr>
        <w:t xml:space="preserve">. </w:t>
      </w:r>
      <w:r>
        <w:rPr>
          <w:rFonts w:ascii="Verdana" w:hAnsi="Verdana"/>
          <w:sz w:val="18"/>
          <w:szCs w:val="18"/>
          <w:lang w:val="es-ES"/>
        </w:rPr>
        <w:t>T</w:t>
      </w:r>
      <w:r w:rsidRPr="00515E91">
        <w:rPr>
          <w:rFonts w:ascii="Verdana" w:hAnsi="Verdana"/>
          <w:sz w:val="18"/>
          <w:szCs w:val="18"/>
          <w:lang w:val="es-ES"/>
        </w:rPr>
        <w:t xml:space="preserve">res grupos farmacéuticos, como Johnson &amp; Johnson, Roche, o Bayer, guardan relación con once, nueve y ocho </w:t>
      </w:r>
      <w:r w:rsidR="001B14AD" w:rsidRPr="001B14AD">
        <w:rPr>
          <w:rFonts w:ascii="Verdana" w:hAnsi="Verdana"/>
          <w:i/>
          <w:sz w:val="18"/>
          <w:szCs w:val="18"/>
          <w:lang w:val="es-ES"/>
        </w:rPr>
        <w:t>lobbies</w:t>
      </w:r>
      <w:r w:rsidRPr="00515E91">
        <w:rPr>
          <w:rFonts w:ascii="Verdana" w:hAnsi="Verdana"/>
          <w:sz w:val="18"/>
          <w:szCs w:val="18"/>
          <w:lang w:val="es-ES"/>
        </w:rPr>
        <w:t xml:space="preserve"> diferentes, respectivamente. Les siguen Novartis, Medtronic, Amgen y GlaxoSmithKline, con seis. Por su parte, Farmaindustria, Asebio o la Fundación ECO (con 11 cada una) y la Fundación IDIS y Fenin (9 cada una) y Sedisa (8), acaparan el mayor número de empresas relacionadas en estas primeras posiciones del ranking.</w:t>
      </w:r>
    </w:p>
    <w:p w14:paraId="54C1593C" w14:textId="77777777" w:rsidR="00491058" w:rsidRPr="00F51CAA" w:rsidRDefault="00491058" w:rsidP="00FB17C5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18892466" w14:textId="6853A2B3" w:rsidR="00491058" w:rsidRPr="00515E91" w:rsidRDefault="00491058" w:rsidP="00FB17C5">
      <w:pPr>
        <w:pStyle w:val="Prrafodelista"/>
        <w:numPr>
          <w:ilvl w:val="0"/>
          <w:numId w:val="17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>
        <w:rPr>
          <w:rFonts w:ascii="Verdana" w:hAnsi="Verdana"/>
          <w:sz w:val="18"/>
          <w:szCs w:val="18"/>
          <w:lang w:val="es-ES"/>
        </w:rPr>
        <w:t xml:space="preserve">Resulta difícil </w:t>
      </w:r>
      <w:r w:rsidRPr="00515E91">
        <w:rPr>
          <w:rFonts w:ascii="Verdana" w:hAnsi="Verdana"/>
          <w:sz w:val="18"/>
          <w:szCs w:val="18"/>
          <w:lang w:val="es-ES"/>
        </w:rPr>
        <w:t xml:space="preserve">situarlos en un </w:t>
      </w:r>
      <w:r>
        <w:rPr>
          <w:rFonts w:ascii="Verdana" w:hAnsi="Verdana"/>
          <w:sz w:val="18"/>
          <w:szCs w:val="18"/>
          <w:lang w:val="es-ES"/>
        </w:rPr>
        <w:t xml:space="preserve">solo </w:t>
      </w:r>
      <w:r w:rsidRPr="00515E91">
        <w:rPr>
          <w:rFonts w:ascii="Verdana" w:hAnsi="Verdana"/>
          <w:sz w:val="18"/>
          <w:szCs w:val="18"/>
          <w:lang w:val="es-ES"/>
        </w:rPr>
        <w:t>ámbito</w:t>
      </w:r>
      <w:r>
        <w:rPr>
          <w:rFonts w:ascii="Verdana" w:hAnsi="Verdana"/>
          <w:sz w:val="18"/>
          <w:szCs w:val="18"/>
          <w:lang w:val="es-ES"/>
        </w:rPr>
        <w:t xml:space="preserve"> de actuación</w:t>
      </w:r>
      <w:r w:rsidRPr="00515E91">
        <w:rPr>
          <w:rFonts w:ascii="Verdana" w:hAnsi="Verdana"/>
          <w:sz w:val="18"/>
          <w:szCs w:val="18"/>
          <w:lang w:val="es-ES"/>
        </w:rPr>
        <w:t xml:space="preserve">, </w:t>
      </w:r>
      <w:r>
        <w:rPr>
          <w:rFonts w:ascii="Verdana" w:hAnsi="Verdana"/>
          <w:sz w:val="18"/>
          <w:szCs w:val="18"/>
          <w:lang w:val="es-ES"/>
        </w:rPr>
        <w:t xml:space="preserve">e </w:t>
      </w:r>
      <w:r w:rsidRPr="00515E91">
        <w:rPr>
          <w:rFonts w:ascii="Verdana" w:hAnsi="Verdana"/>
          <w:sz w:val="18"/>
          <w:szCs w:val="18"/>
          <w:lang w:val="es-ES"/>
        </w:rPr>
        <w:t xml:space="preserve">imposible en el caso de la Fundación IDIS, </w:t>
      </w:r>
      <w:r>
        <w:rPr>
          <w:rFonts w:ascii="Verdana" w:hAnsi="Verdana"/>
          <w:sz w:val="18"/>
          <w:szCs w:val="18"/>
          <w:lang w:val="es-ES"/>
        </w:rPr>
        <w:t xml:space="preserve">más </w:t>
      </w:r>
      <w:r w:rsidRPr="00515E91">
        <w:rPr>
          <w:rFonts w:ascii="Verdana" w:hAnsi="Verdana"/>
          <w:sz w:val="18"/>
          <w:szCs w:val="18"/>
          <w:lang w:val="es-ES"/>
        </w:rPr>
        <w:t xml:space="preserve">una posible clasificación de los </w:t>
      </w:r>
      <w:r w:rsidR="001B14AD" w:rsidRPr="001B14AD">
        <w:rPr>
          <w:rFonts w:ascii="Verdana" w:hAnsi="Verdana"/>
          <w:i/>
          <w:sz w:val="18"/>
          <w:szCs w:val="18"/>
          <w:lang w:val="es-ES"/>
        </w:rPr>
        <w:t>lobbies</w:t>
      </w:r>
      <w:r w:rsidRPr="00515E91">
        <w:rPr>
          <w:rFonts w:ascii="Verdana" w:hAnsi="Verdana"/>
          <w:sz w:val="18"/>
          <w:szCs w:val="18"/>
          <w:lang w:val="es-ES"/>
        </w:rPr>
        <w:t xml:space="preserve"> sería: Los que proveen </w:t>
      </w:r>
      <w:r w:rsidRPr="00657534">
        <w:rPr>
          <w:rFonts w:ascii="Verdana" w:hAnsi="Verdana"/>
          <w:b/>
          <w:bCs/>
          <w:sz w:val="18"/>
          <w:szCs w:val="18"/>
          <w:lang w:val="es-ES"/>
        </w:rPr>
        <w:t>suministros necesarios para el funcionamiento de los servicios sanitarios</w:t>
      </w:r>
      <w:r w:rsidRPr="00515E91">
        <w:rPr>
          <w:rFonts w:ascii="Verdana" w:hAnsi="Verdana"/>
          <w:sz w:val="18"/>
          <w:szCs w:val="18"/>
          <w:lang w:val="es-ES"/>
        </w:rPr>
        <w:t xml:space="preserve">, los dedicados a la </w:t>
      </w:r>
      <w:r w:rsidRPr="00657534">
        <w:rPr>
          <w:rFonts w:ascii="Verdana" w:hAnsi="Verdana"/>
          <w:b/>
          <w:bCs/>
          <w:sz w:val="18"/>
          <w:szCs w:val="18"/>
          <w:lang w:val="es-ES"/>
        </w:rPr>
        <w:t>gestión sanitaria de servicios</w:t>
      </w:r>
      <w:r w:rsidRPr="00515E91">
        <w:rPr>
          <w:rFonts w:ascii="Verdana" w:hAnsi="Verdana"/>
          <w:sz w:val="18"/>
          <w:szCs w:val="18"/>
          <w:lang w:val="es-ES"/>
        </w:rPr>
        <w:t xml:space="preserve">, los que representan a </w:t>
      </w:r>
      <w:r w:rsidRPr="00657534">
        <w:rPr>
          <w:rFonts w:ascii="Verdana" w:hAnsi="Verdana"/>
          <w:b/>
          <w:bCs/>
          <w:sz w:val="18"/>
          <w:szCs w:val="18"/>
          <w:lang w:val="es-ES"/>
        </w:rPr>
        <w:t>constructoras de infraestructuras sanitarias</w:t>
      </w:r>
      <w:r w:rsidRPr="00515E91">
        <w:rPr>
          <w:rFonts w:ascii="Verdana" w:hAnsi="Verdana"/>
          <w:sz w:val="18"/>
          <w:szCs w:val="18"/>
          <w:lang w:val="es-ES"/>
        </w:rPr>
        <w:t xml:space="preserve">, los </w:t>
      </w:r>
      <w:r w:rsidRPr="00657534">
        <w:rPr>
          <w:rFonts w:ascii="Verdana" w:hAnsi="Verdana"/>
          <w:b/>
          <w:bCs/>
          <w:sz w:val="18"/>
          <w:szCs w:val="18"/>
          <w:lang w:val="es-ES"/>
        </w:rPr>
        <w:t>generadores de conocimiento e “ideología sanitaria”</w:t>
      </w:r>
      <w:r w:rsidRPr="00515E91">
        <w:rPr>
          <w:rFonts w:ascii="Verdana" w:hAnsi="Verdana"/>
          <w:sz w:val="18"/>
          <w:szCs w:val="18"/>
          <w:lang w:val="es-ES"/>
        </w:rPr>
        <w:t xml:space="preserve"> y los que representan </w:t>
      </w:r>
      <w:r w:rsidRPr="00657534">
        <w:rPr>
          <w:rFonts w:ascii="Verdana" w:hAnsi="Verdana"/>
          <w:b/>
          <w:bCs/>
          <w:sz w:val="18"/>
          <w:szCs w:val="18"/>
          <w:lang w:val="es-ES"/>
        </w:rPr>
        <w:t>intereses financieros</w:t>
      </w:r>
      <w:r w:rsidRPr="00515E91">
        <w:rPr>
          <w:rFonts w:ascii="Verdana" w:hAnsi="Verdana"/>
          <w:sz w:val="18"/>
          <w:szCs w:val="18"/>
          <w:lang w:val="es-ES"/>
        </w:rPr>
        <w:t>.</w:t>
      </w:r>
    </w:p>
    <w:p w14:paraId="6046091C" w14:textId="77777777" w:rsidR="00491058" w:rsidRPr="00F51CAA" w:rsidRDefault="00491058" w:rsidP="00FB17C5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79D86FE1" w14:textId="77777777" w:rsidR="00491058" w:rsidRPr="00515E91" w:rsidRDefault="00491058" w:rsidP="00FB17C5">
      <w:pPr>
        <w:pStyle w:val="Prrafodelista"/>
        <w:numPr>
          <w:ilvl w:val="0"/>
          <w:numId w:val="17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515E91">
        <w:rPr>
          <w:rFonts w:ascii="Verdana" w:hAnsi="Verdana"/>
          <w:sz w:val="18"/>
          <w:szCs w:val="18"/>
          <w:lang w:val="es-ES"/>
        </w:rPr>
        <w:t xml:space="preserve">Si tenemos en cuenta los </w:t>
      </w:r>
      <w:r w:rsidRPr="00515E91">
        <w:rPr>
          <w:rFonts w:ascii="Verdana" w:hAnsi="Verdana"/>
          <w:b/>
          <w:bCs/>
          <w:sz w:val="18"/>
          <w:szCs w:val="18"/>
          <w:lang w:val="es-ES"/>
        </w:rPr>
        <w:t>datos de contratos menores</w:t>
      </w:r>
      <w:r w:rsidRPr="00515E91">
        <w:rPr>
          <w:rFonts w:ascii="Verdana" w:hAnsi="Verdana"/>
          <w:sz w:val="18"/>
          <w:szCs w:val="18"/>
          <w:lang w:val="es-ES"/>
        </w:rPr>
        <w:t xml:space="preserve"> y tomamos las 30 primeras empresas del ranking por importe de adjudicación de contratos menores en 2019, acumulan casi la mitad del importe total adjudicado por esta vía (</w:t>
      </w:r>
      <w:r w:rsidRPr="00515E91">
        <w:rPr>
          <w:rFonts w:ascii="Verdana" w:hAnsi="Verdana"/>
          <w:b/>
          <w:bCs/>
          <w:sz w:val="18"/>
          <w:szCs w:val="18"/>
          <w:lang w:val="es-ES"/>
        </w:rPr>
        <w:t>845.261.073,50</w:t>
      </w:r>
      <w:r w:rsidRPr="00515E91">
        <w:rPr>
          <w:rFonts w:ascii="Verdana" w:hAnsi="Verdana"/>
          <w:sz w:val="18"/>
          <w:szCs w:val="18"/>
          <w:lang w:val="es-ES"/>
        </w:rPr>
        <w:t xml:space="preserve"> euros). Tal y como era de esperar todas ellas, excepto una, pertenecen a uno o varios grupos de influencia.</w:t>
      </w:r>
    </w:p>
    <w:p w14:paraId="7F48FC7A" w14:textId="77777777" w:rsidR="00491058" w:rsidRPr="00F51CAA" w:rsidRDefault="00491058" w:rsidP="00FB17C5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2E0ACA55" w14:textId="77777777" w:rsidR="00491058" w:rsidRPr="00DE6550" w:rsidRDefault="00491058" w:rsidP="00FB17C5">
      <w:pPr>
        <w:pStyle w:val="Prrafodelista"/>
        <w:numPr>
          <w:ilvl w:val="0"/>
          <w:numId w:val="17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515E91">
        <w:rPr>
          <w:rFonts w:ascii="Verdana" w:hAnsi="Verdana"/>
          <w:sz w:val="18"/>
          <w:szCs w:val="18"/>
          <w:lang w:val="es-ES"/>
        </w:rPr>
        <w:t xml:space="preserve">Si sumamos los importes de los </w:t>
      </w:r>
      <w:r w:rsidRPr="00515E91">
        <w:rPr>
          <w:rFonts w:ascii="Verdana" w:hAnsi="Verdana"/>
          <w:b/>
          <w:bCs/>
          <w:sz w:val="18"/>
          <w:szCs w:val="18"/>
          <w:lang w:val="es-ES"/>
        </w:rPr>
        <w:t>contratos menores</w:t>
      </w:r>
      <w:r w:rsidRPr="00515E91">
        <w:rPr>
          <w:rFonts w:ascii="Verdana" w:hAnsi="Verdana"/>
          <w:sz w:val="18"/>
          <w:szCs w:val="18"/>
          <w:lang w:val="es-ES"/>
        </w:rPr>
        <w:t xml:space="preserve"> adjudicados y los publicados a través del BOCM, mediante </w:t>
      </w:r>
      <w:r w:rsidRPr="00515E91">
        <w:rPr>
          <w:rFonts w:ascii="Verdana" w:hAnsi="Verdana"/>
          <w:b/>
          <w:bCs/>
          <w:sz w:val="18"/>
          <w:szCs w:val="18"/>
          <w:lang w:val="es-ES"/>
        </w:rPr>
        <w:t>concurso de licitación</w:t>
      </w:r>
      <w:r w:rsidRPr="00515E91">
        <w:rPr>
          <w:rFonts w:ascii="Verdana" w:hAnsi="Verdana"/>
          <w:sz w:val="18"/>
          <w:szCs w:val="18"/>
          <w:lang w:val="es-ES"/>
        </w:rPr>
        <w:t>, el resultado es que los diez primeros grupos empresariales del ranking acumulan más del 25% de los casi mil quinientos millones de euros que se adjudican entre ambas vías.</w:t>
      </w:r>
      <w:r>
        <w:rPr>
          <w:rFonts w:ascii="Verdana" w:hAnsi="Verdana"/>
          <w:sz w:val="18"/>
          <w:szCs w:val="18"/>
          <w:lang w:val="es-ES"/>
        </w:rPr>
        <w:t xml:space="preserve"> </w:t>
      </w:r>
      <w:r w:rsidRPr="00F51CAA">
        <w:rPr>
          <w:rFonts w:ascii="Verdana" w:hAnsi="Verdana"/>
          <w:sz w:val="18"/>
          <w:szCs w:val="18"/>
          <w:lang w:val="es-ES"/>
        </w:rPr>
        <w:t>En todos los casos, directa o indirectamente (es decir, a través de Fenin, Asebio o Farmaindustria), es omnipresente la Fundación IDIS.</w:t>
      </w:r>
    </w:p>
    <w:p w14:paraId="6F00FC03" w14:textId="77777777" w:rsidR="00491058" w:rsidRPr="00F51CAA" w:rsidRDefault="00491058" w:rsidP="00FB17C5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13D0F6D4" w14:textId="77777777" w:rsidR="00491058" w:rsidRPr="00515E91" w:rsidRDefault="00491058" w:rsidP="00FB17C5">
      <w:pPr>
        <w:pStyle w:val="Prrafodelista"/>
        <w:numPr>
          <w:ilvl w:val="0"/>
          <w:numId w:val="17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515E91">
        <w:rPr>
          <w:rFonts w:ascii="Verdana" w:hAnsi="Verdana"/>
          <w:sz w:val="18"/>
          <w:szCs w:val="18"/>
          <w:lang w:val="es-ES"/>
        </w:rPr>
        <w:t>En cuanto al cómo lo logran, algunas hipótesis de trabajo son:</w:t>
      </w:r>
    </w:p>
    <w:p w14:paraId="5299E0AE" w14:textId="77777777" w:rsidR="00491058" w:rsidRPr="00F51CAA" w:rsidRDefault="00491058" w:rsidP="00FB17C5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744D5FDB" w14:textId="658E5FD9" w:rsidR="00491058" w:rsidRPr="00515E91" w:rsidRDefault="00491058" w:rsidP="00FB17C5">
      <w:pPr>
        <w:pStyle w:val="Prrafodelista"/>
        <w:numPr>
          <w:ilvl w:val="0"/>
          <w:numId w:val="20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515E91">
        <w:rPr>
          <w:rFonts w:ascii="Verdana" w:hAnsi="Verdana"/>
          <w:sz w:val="18"/>
          <w:szCs w:val="18"/>
          <w:lang w:val="es-ES"/>
        </w:rPr>
        <w:t xml:space="preserve">La presión e influencia en las políticas públicas económicas generales a través del papel de la </w:t>
      </w:r>
      <w:r w:rsidRPr="00515E91">
        <w:rPr>
          <w:rFonts w:ascii="Verdana" w:hAnsi="Verdana"/>
          <w:b/>
          <w:bCs/>
          <w:sz w:val="18"/>
          <w:szCs w:val="18"/>
          <w:lang w:val="es-ES"/>
        </w:rPr>
        <w:t>CEOE</w:t>
      </w:r>
      <w:r w:rsidRPr="00515E91">
        <w:rPr>
          <w:rFonts w:ascii="Verdana" w:hAnsi="Verdana"/>
          <w:sz w:val="18"/>
          <w:szCs w:val="18"/>
          <w:lang w:val="es-ES"/>
        </w:rPr>
        <w:t xml:space="preserve"> y también como </w:t>
      </w:r>
      <w:r w:rsidR="001B14AD" w:rsidRPr="001B14AD">
        <w:rPr>
          <w:rFonts w:ascii="Verdana" w:hAnsi="Verdana"/>
          <w:b/>
          <w:bCs/>
          <w:i/>
          <w:sz w:val="18"/>
          <w:szCs w:val="18"/>
          <w:lang w:val="es-ES"/>
        </w:rPr>
        <w:t>lobbies</w:t>
      </w:r>
      <w:r w:rsidRPr="00515E91">
        <w:rPr>
          <w:rFonts w:ascii="Verdana" w:hAnsi="Verdana"/>
          <w:sz w:val="18"/>
          <w:szCs w:val="18"/>
          <w:lang w:val="es-ES"/>
        </w:rPr>
        <w:t>.</w:t>
      </w:r>
    </w:p>
    <w:p w14:paraId="57633CEF" w14:textId="77777777" w:rsidR="00491058" w:rsidRPr="00F51CAA" w:rsidRDefault="00491058" w:rsidP="00FB17C5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152577B7" w14:textId="77777777" w:rsidR="00491058" w:rsidRPr="00515E91" w:rsidRDefault="00491058" w:rsidP="00FB17C5">
      <w:pPr>
        <w:pStyle w:val="Prrafodelista"/>
        <w:numPr>
          <w:ilvl w:val="0"/>
          <w:numId w:val="20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515E91">
        <w:rPr>
          <w:rFonts w:ascii="Verdana" w:hAnsi="Verdana"/>
          <w:sz w:val="18"/>
          <w:szCs w:val="18"/>
          <w:lang w:val="es-ES"/>
        </w:rPr>
        <w:t>Forzar la Ley de Contratos del Sector Público y rebuscar en sus grietas para beneficiarse por medios lícitos o ilícitos.</w:t>
      </w:r>
    </w:p>
    <w:p w14:paraId="596E679E" w14:textId="77777777" w:rsidR="00491058" w:rsidRPr="00F51CAA" w:rsidRDefault="00491058" w:rsidP="00FB17C5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7B8A04D1" w14:textId="77777777" w:rsidR="00491058" w:rsidRPr="00515E91" w:rsidRDefault="00491058" w:rsidP="00FB17C5">
      <w:pPr>
        <w:pStyle w:val="Prrafodelista"/>
        <w:numPr>
          <w:ilvl w:val="0"/>
          <w:numId w:val="20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515E91">
        <w:rPr>
          <w:rFonts w:ascii="Verdana" w:hAnsi="Verdana"/>
          <w:sz w:val="18"/>
          <w:szCs w:val="18"/>
          <w:lang w:val="es-ES"/>
        </w:rPr>
        <w:t xml:space="preserve">La </w:t>
      </w:r>
      <w:r w:rsidRPr="00515E91">
        <w:rPr>
          <w:rFonts w:ascii="Verdana" w:hAnsi="Verdana"/>
          <w:b/>
          <w:bCs/>
          <w:sz w:val="18"/>
          <w:szCs w:val="18"/>
          <w:lang w:val="es-ES"/>
        </w:rPr>
        <w:t>medicalización de la vida</w:t>
      </w:r>
      <w:r w:rsidRPr="00515E91">
        <w:rPr>
          <w:rFonts w:ascii="Verdana" w:hAnsi="Verdana"/>
          <w:sz w:val="18"/>
          <w:szCs w:val="18"/>
          <w:lang w:val="es-ES"/>
        </w:rPr>
        <w:t xml:space="preserve"> y </w:t>
      </w:r>
      <w:r w:rsidRPr="00515E91">
        <w:rPr>
          <w:rFonts w:ascii="Verdana" w:hAnsi="Verdana"/>
          <w:b/>
          <w:bCs/>
          <w:sz w:val="18"/>
          <w:szCs w:val="18"/>
          <w:lang w:val="es-ES"/>
        </w:rPr>
        <w:t>mercantilización de la sanidad</w:t>
      </w:r>
      <w:r w:rsidRPr="00515E91">
        <w:rPr>
          <w:rFonts w:ascii="Verdana" w:hAnsi="Verdana"/>
          <w:sz w:val="18"/>
          <w:szCs w:val="18"/>
          <w:lang w:val="es-ES"/>
        </w:rPr>
        <w:t>.</w:t>
      </w:r>
    </w:p>
    <w:p w14:paraId="78E7BFC2" w14:textId="5A6C32C3" w:rsidR="00491058" w:rsidRDefault="00491058" w:rsidP="00FB17C5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03E448F9" w14:textId="77777777" w:rsidR="00F8387B" w:rsidRPr="00F51CAA" w:rsidRDefault="00F8387B" w:rsidP="00FB17C5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6DB45CCD" w14:textId="77777777" w:rsidR="00491058" w:rsidRPr="00515E91" w:rsidRDefault="00491058" w:rsidP="00FB17C5">
      <w:pPr>
        <w:pStyle w:val="Prrafodelista"/>
        <w:numPr>
          <w:ilvl w:val="0"/>
          <w:numId w:val="20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515E91">
        <w:rPr>
          <w:rFonts w:ascii="Verdana" w:hAnsi="Verdana"/>
          <w:sz w:val="18"/>
          <w:szCs w:val="18"/>
          <w:lang w:val="es-ES"/>
        </w:rPr>
        <w:t>Detrayendo recursos humanos cualificados del sector público hacia el sector privado, vulnerando la Ley de Incompatibilidades, y</w:t>
      </w:r>
    </w:p>
    <w:p w14:paraId="3B5910E5" w14:textId="77777777" w:rsidR="00491058" w:rsidRPr="00F51CAA" w:rsidRDefault="00491058" w:rsidP="00FB17C5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62E9F4BC" w14:textId="77777777" w:rsidR="00491058" w:rsidRPr="00515E91" w:rsidRDefault="00491058" w:rsidP="00FB17C5">
      <w:pPr>
        <w:pStyle w:val="Prrafodelista"/>
        <w:numPr>
          <w:ilvl w:val="0"/>
          <w:numId w:val="20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515E91">
        <w:rPr>
          <w:rFonts w:ascii="Verdana" w:hAnsi="Verdana"/>
          <w:sz w:val="18"/>
          <w:szCs w:val="18"/>
          <w:lang w:val="es-ES"/>
        </w:rPr>
        <w:t xml:space="preserve">Falta de transparencia en la información sobre nuevos medicamentos, una </w:t>
      </w:r>
      <w:r w:rsidRPr="00515E91">
        <w:rPr>
          <w:rFonts w:ascii="Verdana" w:hAnsi="Verdana"/>
          <w:b/>
          <w:bCs/>
          <w:sz w:val="18"/>
          <w:szCs w:val="18"/>
          <w:lang w:val="es-ES"/>
        </w:rPr>
        <w:t>política de precios abusivos en el sector farmacéutico</w:t>
      </w:r>
      <w:r w:rsidRPr="00515E91">
        <w:rPr>
          <w:rFonts w:ascii="Verdana" w:hAnsi="Verdana"/>
          <w:sz w:val="18"/>
          <w:szCs w:val="18"/>
          <w:lang w:val="es-ES"/>
        </w:rPr>
        <w:t xml:space="preserve"> y la </w:t>
      </w:r>
      <w:r w:rsidRPr="00515E91">
        <w:rPr>
          <w:rFonts w:ascii="Verdana" w:hAnsi="Verdana"/>
          <w:b/>
          <w:bCs/>
          <w:sz w:val="18"/>
          <w:szCs w:val="18"/>
          <w:lang w:val="es-ES"/>
        </w:rPr>
        <w:t>utilización de las patentes</w:t>
      </w:r>
      <w:r w:rsidRPr="00515E91">
        <w:rPr>
          <w:rFonts w:ascii="Verdana" w:hAnsi="Verdana"/>
          <w:sz w:val="18"/>
          <w:szCs w:val="18"/>
          <w:lang w:val="es-ES"/>
        </w:rPr>
        <w:t xml:space="preserve"> consiguiendo por veces excesiva protección pública o jurídica en contra del interés general.</w:t>
      </w:r>
    </w:p>
    <w:p w14:paraId="445EBE71" w14:textId="77777777" w:rsidR="00491058" w:rsidRPr="00F51CAA" w:rsidRDefault="00491058" w:rsidP="00FB17C5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01BCCF58" w14:textId="77777777" w:rsidR="00491058" w:rsidRPr="00515E91" w:rsidRDefault="00491058" w:rsidP="00FB17C5">
      <w:pPr>
        <w:pStyle w:val="Prrafodelista"/>
        <w:numPr>
          <w:ilvl w:val="0"/>
          <w:numId w:val="17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515E91">
        <w:rPr>
          <w:rFonts w:ascii="Verdana" w:hAnsi="Verdana"/>
          <w:sz w:val="18"/>
          <w:szCs w:val="18"/>
          <w:lang w:val="es-ES"/>
        </w:rPr>
        <w:t>Los efectos de todo lo anteriormente expuesto se pueden resumir en:</w:t>
      </w:r>
    </w:p>
    <w:p w14:paraId="436B11B9" w14:textId="77777777" w:rsidR="00491058" w:rsidRPr="00F51CAA" w:rsidRDefault="00491058" w:rsidP="00FB17C5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7D93CD3B" w14:textId="77777777" w:rsidR="00491058" w:rsidRPr="00515E91" w:rsidRDefault="00491058" w:rsidP="00FB17C5">
      <w:pPr>
        <w:pStyle w:val="Prrafodelista"/>
        <w:numPr>
          <w:ilvl w:val="0"/>
          <w:numId w:val="19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515E91">
        <w:rPr>
          <w:rFonts w:ascii="Verdana" w:hAnsi="Verdana"/>
          <w:b/>
          <w:bCs/>
          <w:sz w:val="18"/>
          <w:szCs w:val="18"/>
          <w:lang w:val="es-ES"/>
        </w:rPr>
        <w:t>Transferencia de dinero público a empresas privadas</w:t>
      </w:r>
      <w:r w:rsidRPr="00515E91">
        <w:rPr>
          <w:rFonts w:ascii="Verdana" w:hAnsi="Verdana"/>
          <w:sz w:val="18"/>
          <w:szCs w:val="18"/>
          <w:lang w:val="es-ES"/>
        </w:rPr>
        <w:t xml:space="preserve"> para la realización de tareas y servicios que debiera hacer el Sistema Sanitario Público.</w:t>
      </w:r>
    </w:p>
    <w:p w14:paraId="2A355E46" w14:textId="77777777" w:rsidR="00491058" w:rsidRPr="00F51CAA" w:rsidRDefault="00491058" w:rsidP="00FB17C5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5C6E776C" w14:textId="7480A71D" w:rsidR="00491058" w:rsidRPr="00752CCD" w:rsidRDefault="00491058" w:rsidP="00FB17C5">
      <w:pPr>
        <w:pStyle w:val="Prrafodelista"/>
        <w:numPr>
          <w:ilvl w:val="0"/>
          <w:numId w:val="19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515E91">
        <w:rPr>
          <w:rFonts w:ascii="Verdana" w:hAnsi="Verdana"/>
          <w:b/>
          <w:bCs/>
          <w:sz w:val="18"/>
          <w:szCs w:val="18"/>
          <w:lang w:val="es-ES"/>
        </w:rPr>
        <w:t xml:space="preserve">Consolidación de </w:t>
      </w:r>
      <w:r w:rsidR="001B14AD" w:rsidRPr="001B14AD">
        <w:rPr>
          <w:rFonts w:ascii="Verdana" w:hAnsi="Verdana"/>
          <w:b/>
          <w:bCs/>
          <w:i/>
          <w:sz w:val="18"/>
          <w:szCs w:val="18"/>
          <w:lang w:val="es-ES"/>
        </w:rPr>
        <w:t>lobbies</w:t>
      </w:r>
      <w:r w:rsidRPr="00515E91">
        <w:rPr>
          <w:rFonts w:ascii="Verdana" w:hAnsi="Verdana"/>
          <w:sz w:val="18"/>
          <w:szCs w:val="18"/>
          <w:lang w:val="es-ES"/>
        </w:rPr>
        <w:t xml:space="preserve"> en el sector sanitario en</w:t>
      </w:r>
      <w:r>
        <w:rPr>
          <w:rFonts w:ascii="Verdana" w:hAnsi="Verdana"/>
          <w:sz w:val="18"/>
          <w:szCs w:val="18"/>
          <w:lang w:val="es-ES"/>
        </w:rPr>
        <w:t xml:space="preserve"> d</w:t>
      </w:r>
      <w:r w:rsidRPr="00515E91">
        <w:rPr>
          <w:rFonts w:ascii="Verdana" w:hAnsi="Verdana"/>
          <w:sz w:val="18"/>
          <w:szCs w:val="18"/>
          <w:lang w:val="es-ES"/>
        </w:rPr>
        <w:t>el conjunto del Estado</w:t>
      </w:r>
      <w:r>
        <w:rPr>
          <w:rFonts w:ascii="Verdana" w:hAnsi="Verdana"/>
          <w:sz w:val="18"/>
          <w:szCs w:val="18"/>
          <w:lang w:val="es-ES"/>
        </w:rPr>
        <w:t xml:space="preserve">, que concentran </w:t>
      </w:r>
      <w:r w:rsidRPr="00752CCD">
        <w:rPr>
          <w:rFonts w:ascii="Verdana" w:hAnsi="Verdana"/>
          <w:sz w:val="18"/>
          <w:szCs w:val="18"/>
          <w:lang w:val="es-ES"/>
        </w:rPr>
        <w:t>un excesivo poder e influencia que menoscaba drásticamente la justicia equidistributiva.</w:t>
      </w:r>
    </w:p>
    <w:p w14:paraId="14E85BD4" w14:textId="77777777" w:rsidR="00491058" w:rsidRPr="00F51CAA" w:rsidRDefault="00491058" w:rsidP="00FB17C5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31179594" w14:textId="77777777" w:rsidR="00491058" w:rsidRPr="00515E91" w:rsidRDefault="00491058" w:rsidP="00FB17C5">
      <w:pPr>
        <w:pStyle w:val="Prrafodelista"/>
        <w:numPr>
          <w:ilvl w:val="0"/>
          <w:numId w:val="19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515E91">
        <w:rPr>
          <w:rFonts w:ascii="Verdana" w:hAnsi="Verdana"/>
          <w:sz w:val="18"/>
          <w:szCs w:val="18"/>
          <w:lang w:val="es-ES"/>
        </w:rPr>
        <w:t xml:space="preserve">Su objetivo </w:t>
      </w:r>
      <w:r>
        <w:rPr>
          <w:rFonts w:ascii="Verdana" w:hAnsi="Verdana"/>
          <w:sz w:val="18"/>
          <w:szCs w:val="18"/>
          <w:lang w:val="es-ES"/>
        </w:rPr>
        <w:t xml:space="preserve">de </w:t>
      </w:r>
      <w:r w:rsidRPr="00515E91">
        <w:rPr>
          <w:rFonts w:ascii="Verdana" w:hAnsi="Verdana"/>
          <w:b/>
          <w:bCs/>
          <w:sz w:val="18"/>
          <w:szCs w:val="18"/>
          <w:lang w:val="es-ES"/>
        </w:rPr>
        <w:t>visibilizar y reafirmar el papel esencial del sector sanitario privado</w:t>
      </w:r>
      <w:r w:rsidRPr="00515E91">
        <w:rPr>
          <w:rFonts w:ascii="Verdana" w:hAnsi="Verdana"/>
          <w:sz w:val="18"/>
          <w:szCs w:val="18"/>
          <w:lang w:val="es-ES"/>
        </w:rPr>
        <w:t>, orientando y fomentando políticas sanitarias públicas que lo potencie y beneficie.</w:t>
      </w:r>
    </w:p>
    <w:p w14:paraId="70D22621" w14:textId="77777777" w:rsidR="00491058" w:rsidRPr="00F51CAA" w:rsidRDefault="00491058" w:rsidP="00FB17C5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490DB83F" w14:textId="77777777" w:rsidR="00491058" w:rsidRPr="00515E91" w:rsidRDefault="00491058" w:rsidP="00FB17C5">
      <w:pPr>
        <w:pStyle w:val="Prrafodelista"/>
        <w:numPr>
          <w:ilvl w:val="0"/>
          <w:numId w:val="19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515E91">
        <w:rPr>
          <w:rFonts w:ascii="Verdana" w:hAnsi="Verdana"/>
          <w:sz w:val="18"/>
          <w:szCs w:val="18"/>
          <w:lang w:val="es-ES"/>
        </w:rPr>
        <w:t>Creación de una “</w:t>
      </w:r>
      <w:r w:rsidRPr="00515E91">
        <w:rPr>
          <w:rFonts w:ascii="Verdana" w:hAnsi="Verdana"/>
          <w:b/>
          <w:bCs/>
          <w:sz w:val="18"/>
          <w:szCs w:val="18"/>
          <w:lang w:val="es-ES"/>
        </w:rPr>
        <w:t>conciencia y sensibilidad colectiva</w:t>
      </w:r>
      <w:r w:rsidRPr="00515E91">
        <w:rPr>
          <w:rFonts w:ascii="Verdana" w:hAnsi="Verdana"/>
          <w:sz w:val="18"/>
          <w:szCs w:val="18"/>
          <w:lang w:val="es-ES"/>
        </w:rPr>
        <w:t>” favorable al suministro de bienes y la gestión de servicios públicos por parte de empresas privadas.</w:t>
      </w:r>
    </w:p>
    <w:p w14:paraId="59C85D9C" w14:textId="76BC0A54" w:rsidR="00491058" w:rsidRPr="00491058" w:rsidRDefault="00491058" w:rsidP="00FB17C5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5758784A" w14:textId="3C53E051" w:rsidR="00A95CDB" w:rsidRPr="00E62A1B" w:rsidRDefault="00A95CDB" w:rsidP="00E62A1B">
      <w:pPr>
        <w:pStyle w:val="Prrafodelista"/>
        <w:numPr>
          <w:ilvl w:val="0"/>
          <w:numId w:val="40"/>
        </w:numPr>
        <w:spacing w:after="0" w:line="360" w:lineRule="auto"/>
        <w:contextualSpacing w:val="0"/>
        <w:jc w:val="both"/>
        <w:rPr>
          <w:rFonts w:ascii="Verdana" w:hAnsi="Verdana"/>
          <w:sz w:val="28"/>
          <w:szCs w:val="28"/>
          <w:lang w:val="es-ES"/>
        </w:rPr>
      </w:pPr>
      <w:r w:rsidRPr="00E62A1B">
        <w:rPr>
          <w:rFonts w:ascii="Verdana" w:hAnsi="Verdana"/>
          <w:color w:val="0A5072"/>
          <w:sz w:val="28"/>
          <w:szCs w:val="28"/>
        </w:rPr>
        <w:t>Recomendaciones</w:t>
      </w:r>
    </w:p>
    <w:p w14:paraId="58564FB8" w14:textId="352DACFA" w:rsidR="00A95CDB" w:rsidRPr="001B14AD" w:rsidRDefault="00657534" w:rsidP="00E62A1B">
      <w:pPr>
        <w:spacing w:after="0" w:line="360" w:lineRule="auto"/>
        <w:ind w:left="567"/>
        <w:jc w:val="both"/>
        <w:rPr>
          <w:rFonts w:ascii="Verdana" w:hAnsi="Verdana"/>
          <w:sz w:val="18"/>
          <w:szCs w:val="18"/>
          <w:lang w:val="es-ES"/>
        </w:rPr>
      </w:pPr>
      <w:r w:rsidRPr="00F51CAA">
        <w:rPr>
          <w:rFonts w:ascii="Verdana" w:hAnsi="Verdana"/>
          <w:sz w:val="18"/>
          <w:szCs w:val="18"/>
          <w:lang w:val="es-ES"/>
        </w:rPr>
        <w:t>A partir d</w:t>
      </w:r>
      <w:r w:rsidR="00A95CDB" w:rsidRPr="00F51CAA">
        <w:rPr>
          <w:rFonts w:ascii="Verdana" w:hAnsi="Verdana"/>
          <w:sz w:val="18"/>
          <w:szCs w:val="18"/>
          <w:lang w:val="es-ES"/>
        </w:rPr>
        <w:t xml:space="preserve">el informe sobre los </w:t>
      </w:r>
      <w:r w:rsidR="00A95CDB" w:rsidRPr="00F51CAA">
        <w:rPr>
          <w:rFonts w:ascii="Verdana" w:hAnsi="Verdana"/>
          <w:b/>
          <w:bCs/>
          <w:sz w:val="18"/>
          <w:szCs w:val="18"/>
          <w:lang w:val="es-ES"/>
        </w:rPr>
        <w:t xml:space="preserve">Estándares Internacionales para la Regulación del </w:t>
      </w:r>
      <w:r w:rsidR="001B14AD" w:rsidRPr="001B14AD">
        <w:rPr>
          <w:rFonts w:ascii="Verdana" w:hAnsi="Verdana"/>
          <w:b/>
          <w:bCs/>
          <w:i/>
          <w:iCs/>
          <w:sz w:val="18"/>
          <w:szCs w:val="18"/>
          <w:lang w:val="es-ES"/>
        </w:rPr>
        <w:t>Lobby</w:t>
      </w:r>
      <w:r w:rsidR="00A95CDB" w:rsidRPr="000115DF">
        <w:rPr>
          <w:rStyle w:val="Refdenotaalpie"/>
          <w:rFonts w:ascii="Verdana" w:hAnsi="Verdana" w:cs="Arial"/>
          <w:b/>
          <w:bCs/>
          <w:color w:val="C00000"/>
        </w:rPr>
        <w:footnoteReference w:id="14"/>
      </w:r>
      <w:r w:rsidR="00A95CDB" w:rsidRPr="00F51CAA">
        <w:rPr>
          <w:rFonts w:ascii="Verdana" w:hAnsi="Verdana"/>
          <w:sz w:val="18"/>
          <w:szCs w:val="18"/>
          <w:lang w:val="es-ES"/>
        </w:rPr>
        <w:t xml:space="preserve"> impulsado y desarrollado por Transparency International, Access Info Europe, Sunlight Foundation y Open Knowledge con el apoyo de la Comisión Europea.</w:t>
      </w:r>
      <w:r w:rsidR="00D01D9E" w:rsidRPr="00F51CAA">
        <w:rPr>
          <w:rFonts w:ascii="Verdana" w:hAnsi="Verdana"/>
          <w:sz w:val="18"/>
          <w:szCs w:val="18"/>
          <w:lang w:val="es-ES"/>
        </w:rPr>
        <w:t xml:space="preserve"> </w:t>
      </w:r>
      <w:r w:rsidR="00A95CDB" w:rsidRPr="001B14AD">
        <w:rPr>
          <w:rFonts w:ascii="Verdana" w:hAnsi="Verdana"/>
          <w:sz w:val="18"/>
          <w:szCs w:val="18"/>
          <w:lang w:val="es-ES"/>
        </w:rPr>
        <w:t>Dividimos las propuestas de acción en seis grandes apartados:</w:t>
      </w:r>
    </w:p>
    <w:p w14:paraId="023D1FEA" w14:textId="77777777" w:rsidR="00A95CDB" w:rsidRPr="001B14AD" w:rsidRDefault="00A95CDB" w:rsidP="00E62A1B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7DFE04DC" w14:textId="77777777" w:rsidR="00A95CDB" w:rsidRPr="00E62A1B" w:rsidRDefault="00A95CDB" w:rsidP="00E62A1B">
      <w:pPr>
        <w:pStyle w:val="Prrafodelista"/>
        <w:numPr>
          <w:ilvl w:val="0"/>
          <w:numId w:val="7"/>
        </w:numPr>
        <w:spacing w:after="0" w:line="360" w:lineRule="auto"/>
        <w:contextualSpacing w:val="0"/>
        <w:jc w:val="both"/>
        <w:rPr>
          <w:rFonts w:ascii="Verdana" w:hAnsi="Verdana"/>
        </w:rPr>
      </w:pPr>
      <w:r w:rsidRPr="00E62A1B">
        <w:rPr>
          <w:rFonts w:ascii="Verdana" w:hAnsi="Verdana"/>
          <w:color w:val="0A5072"/>
        </w:rPr>
        <w:t>TRANSPARENCIA</w:t>
      </w:r>
    </w:p>
    <w:p w14:paraId="150D5640" w14:textId="77777777" w:rsidR="00A95CDB" w:rsidRPr="00A60146" w:rsidRDefault="00A95CDB" w:rsidP="00E62A1B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</w:p>
    <w:p w14:paraId="1DDDD345" w14:textId="0F5E8C39" w:rsidR="00F8387B" w:rsidRDefault="00A95CDB" w:rsidP="00E62A1B">
      <w:pPr>
        <w:pStyle w:val="Prrafodelista"/>
        <w:numPr>
          <w:ilvl w:val="0"/>
          <w:numId w:val="8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F51CAA">
        <w:rPr>
          <w:rFonts w:ascii="Verdana" w:hAnsi="Verdana"/>
          <w:color w:val="0A5072"/>
          <w:sz w:val="20"/>
          <w:szCs w:val="20"/>
          <w:lang w:val="es-ES"/>
        </w:rPr>
        <w:t xml:space="preserve">Registro de actividades de </w:t>
      </w:r>
      <w:r w:rsidR="001B14AD" w:rsidRPr="001B14AD">
        <w:rPr>
          <w:rFonts w:ascii="Verdana" w:hAnsi="Verdana"/>
          <w:i/>
          <w:color w:val="0A5072"/>
          <w:sz w:val="20"/>
          <w:szCs w:val="20"/>
          <w:lang w:val="es-ES"/>
        </w:rPr>
        <w:t>lobby</w:t>
      </w:r>
      <w:r w:rsidR="00D01D9E" w:rsidRPr="00F51CAA">
        <w:rPr>
          <w:rFonts w:ascii="Verdana" w:hAnsi="Verdana"/>
          <w:i/>
          <w:color w:val="0A5072"/>
          <w:sz w:val="20"/>
          <w:szCs w:val="20"/>
          <w:lang w:val="es-ES"/>
        </w:rPr>
        <w:t xml:space="preserve">. </w:t>
      </w:r>
      <w:r w:rsidRPr="00F51CAA">
        <w:rPr>
          <w:rFonts w:ascii="Verdana" w:hAnsi="Verdana"/>
          <w:sz w:val="18"/>
          <w:szCs w:val="18"/>
          <w:lang w:val="es-ES"/>
        </w:rPr>
        <w:t xml:space="preserve">Una de las cuestiones fundamentales, es que la actividad de los </w:t>
      </w:r>
      <w:r w:rsidR="001B14AD" w:rsidRPr="001B14AD">
        <w:rPr>
          <w:rFonts w:ascii="Verdana" w:hAnsi="Verdana"/>
          <w:i/>
          <w:sz w:val="18"/>
          <w:szCs w:val="18"/>
          <w:lang w:val="es-ES"/>
        </w:rPr>
        <w:t>lobbies</w:t>
      </w:r>
      <w:r w:rsidRPr="00F51CAA">
        <w:rPr>
          <w:rFonts w:ascii="Verdana" w:hAnsi="Verdana"/>
          <w:sz w:val="18"/>
          <w:szCs w:val="18"/>
          <w:lang w:val="es-ES"/>
        </w:rPr>
        <w:t xml:space="preserve"> no está regulada en el Estado español, a diferencia de la mayor parte de los países de la UE donde si está.</w:t>
      </w:r>
    </w:p>
    <w:p w14:paraId="2BBC445B" w14:textId="77777777" w:rsidR="00F8387B" w:rsidRDefault="00F8387B" w:rsidP="00F8387B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717B4D66" w14:textId="77777777" w:rsidR="00F8387B" w:rsidRDefault="00F8387B" w:rsidP="00F8387B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35C27D90" w14:textId="70972535" w:rsidR="00F8387B" w:rsidRPr="00F8387B" w:rsidRDefault="00A95CDB" w:rsidP="00F8387B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  <w:r w:rsidRPr="00F8387B">
        <w:rPr>
          <w:rFonts w:ascii="Verdana" w:hAnsi="Verdana"/>
          <w:sz w:val="18"/>
          <w:szCs w:val="18"/>
          <w:lang w:val="es-ES"/>
        </w:rPr>
        <w:lastRenderedPageBreak/>
        <w:t xml:space="preserve"> </w:t>
      </w:r>
    </w:p>
    <w:p w14:paraId="663BBC02" w14:textId="6C5DA5D2" w:rsidR="00A95CDB" w:rsidRPr="00F51CAA" w:rsidRDefault="00A95CDB" w:rsidP="00F8387B">
      <w:pPr>
        <w:pStyle w:val="Prrafodelista"/>
        <w:spacing w:after="0" w:line="360" w:lineRule="auto"/>
        <w:ind w:left="1701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F51CAA">
        <w:rPr>
          <w:rFonts w:ascii="Verdana" w:hAnsi="Verdana"/>
          <w:sz w:val="18"/>
          <w:szCs w:val="18"/>
          <w:lang w:val="es-ES"/>
        </w:rPr>
        <w:t>Sería importante</w:t>
      </w:r>
      <w:r w:rsidR="00D01D9E" w:rsidRPr="00F51CAA">
        <w:rPr>
          <w:rFonts w:ascii="Verdana" w:hAnsi="Verdana"/>
          <w:sz w:val="18"/>
          <w:szCs w:val="18"/>
          <w:lang w:val="es-ES"/>
        </w:rPr>
        <w:t xml:space="preserve"> e</w:t>
      </w:r>
      <w:r w:rsidRPr="00D01D9E">
        <w:rPr>
          <w:rFonts w:ascii="Verdana" w:hAnsi="Verdana"/>
          <w:sz w:val="18"/>
          <w:szCs w:val="18"/>
          <w:lang w:val="es-ES"/>
        </w:rPr>
        <w:t>stablecer un “</w:t>
      </w:r>
      <w:r w:rsidRPr="00D01D9E">
        <w:rPr>
          <w:rFonts w:ascii="Verdana" w:hAnsi="Verdana"/>
          <w:color w:val="0A5072"/>
          <w:sz w:val="18"/>
          <w:szCs w:val="18"/>
          <w:lang w:val="es-ES"/>
        </w:rPr>
        <w:t xml:space="preserve">Registro de </w:t>
      </w:r>
      <w:r w:rsidR="001B14AD" w:rsidRPr="001B14AD">
        <w:rPr>
          <w:rFonts w:ascii="Verdana" w:hAnsi="Verdana"/>
          <w:i/>
          <w:color w:val="0A5072"/>
          <w:sz w:val="18"/>
          <w:szCs w:val="18"/>
          <w:lang w:val="es-ES"/>
        </w:rPr>
        <w:t>lobbies</w:t>
      </w:r>
      <w:r w:rsidRPr="00D01D9E">
        <w:rPr>
          <w:rFonts w:ascii="Verdana" w:hAnsi="Verdana"/>
          <w:color w:val="0A5072"/>
          <w:sz w:val="18"/>
          <w:szCs w:val="18"/>
          <w:lang w:val="es-ES"/>
        </w:rPr>
        <w:t xml:space="preserve"> o grupos de interés</w:t>
      </w:r>
      <w:r w:rsidRPr="00D01D9E">
        <w:rPr>
          <w:rFonts w:ascii="Verdana" w:hAnsi="Verdana"/>
          <w:sz w:val="18"/>
          <w:szCs w:val="18"/>
          <w:lang w:val="es-ES"/>
        </w:rPr>
        <w:t>”</w:t>
      </w:r>
      <w:r w:rsidRPr="000115DF">
        <w:rPr>
          <w:rStyle w:val="Refdenotaalpie"/>
          <w:rFonts w:ascii="Verdana" w:hAnsi="Verdana" w:cs="Arial"/>
          <w:b/>
          <w:bCs/>
          <w:color w:val="C00000"/>
        </w:rPr>
        <w:footnoteReference w:id="15"/>
      </w:r>
      <w:r w:rsidRPr="00D01D9E">
        <w:rPr>
          <w:rFonts w:ascii="Verdana" w:hAnsi="Verdana"/>
          <w:sz w:val="18"/>
          <w:szCs w:val="18"/>
          <w:lang w:val="es-ES"/>
        </w:rPr>
        <w:t xml:space="preserve"> obligatorio</w:t>
      </w:r>
      <w:r w:rsidR="00D01D9E" w:rsidRPr="00D01D9E">
        <w:rPr>
          <w:rFonts w:ascii="Verdana" w:hAnsi="Verdana"/>
          <w:sz w:val="18"/>
          <w:szCs w:val="18"/>
          <w:lang w:val="es-ES"/>
        </w:rPr>
        <w:t xml:space="preserve"> </w:t>
      </w:r>
      <w:r w:rsidRPr="00D01D9E">
        <w:rPr>
          <w:rFonts w:ascii="Verdana" w:hAnsi="Verdana"/>
          <w:sz w:val="18"/>
          <w:szCs w:val="18"/>
          <w:lang w:val="es-ES"/>
        </w:rPr>
        <w:t xml:space="preserve">en el ámbito del Estado español en el cual se inscriban todos los lobistas y todas las organizaciones que se dediquen a </w:t>
      </w:r>
      <w:r w:rsidR="001B14AD" w:rsidRPr="001B14AD">
        <w:rPr>
          <w:rFonts w:ascii="Verdana" w:hAnsi="Verdana"/>
          <w:i/>
          <w:sz w:val="18"/>
          <w:szCs w:val="18"/>
          <w:lang w:val="es-ES"/>
        </w:rPr>
        <w:t>lobby</w:t>
      </w:r>
      <w:r w:rsidR="00D01D9E" w:rsidRPr="00D01D9E">
        <w:rPr>
          <w:rFonts w:ascii="Verdana" w:hAnsi="Verdana"/>
          <w:sz w:val="18"/>
          <w:szCs w:val="18"/>
          <w:lang w:val="es-ES"/>
        </w:rPr>
        <w:t xml:space="preserve">. </w:t>
      </w:r>
    </w:p>
    <w:p w14:paraId="1CA8964F" w14:textId="77777777" w:rsidR="00A95CDB" w:rsidRPr="00F51CAA" w:rsidRDefault="00A95CDB" w:rsidP="00E62A1B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5DAD3126" w14:textId="64FF14A8" w:rsidR="00A95CDB" w:rsidRPr="00F51CAA" w:rsidRDefault="00A95CDB" w:rsidP="00E62A1B">
      <w:pPr>
        <w:pStyle w:val="Prrafodelista"/>
        <w:numPr>
          <w:ilvl w:val="0"/>
          <w:numId w:val="12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F51CAA">
        <w:rPr>
          <w:rFonts w:ascii="Verdana" w:hAnsi="Verdana"/>
          <w:color w:val="0A5072"/>
          <w:sz w:val="20"/>
          <w:szCs w:val="20"/>
          <w:lang w:val="es-ES"/>
        </w:rPr>
        <w:t>Acceso público a información</w:t>
      </w:r>
      <w:r w:rsidR="00D01D9E" w:rsidRPr="00F51CAA">
        <w:rPr>
          <w:rFonts w:ascii="Verdana" w:hAnsi="Verdana"/>
          <w:sz w:val="18"/>
          <w:szCs w:val="18"/>
          <w:lang w:val="es-ES"/>
        </w:rPr>
        <w:t xml:space="preserve">. </w:t>
      </w:r>
      <w:r w:rsidRPr="00D01D9E">
        <w:rPr>
          <w:rFonts w:ascii="Verdana" w:hAnsi="Verdana"/>
          <w:sz w:val="18"/>
          <w:szCs w:val="18"/>
          <w:lang w:val="es-ES"/>
        </w:rPr>
        <w:t>Modificar y ampliar la Ley 19/2013</w:t>
      </w:r>
      <w:r w:rsidRPr="008778B3">
        <w:rPr>
          <w:rStyle w:val="Refdenotaalpie"/>
          <w:rFonts w:ascii="Verdana" w:hAnsi="Verdana" w:cs="Arial"/>
          <w:b/>
          <w:bCs/>
          <w:color w:val="C00000"/>
        </w:rPr>
        <w:footnoteReference w:id="16"/>
      </w:r>
      <w:r w:rsidRPr="00D01D9E">
        <w:rPr>
          <w:rFonts w:ascii="Verdana" w:hAnsi="Verdana"/>
          <w:sz w:val="18"/>
          <w:szCs w:val="18"/>
          <w:lang w:val="es-ES"/>
        </w:rPr>
        <w:t xml:space="preserve"> para incluir el acceso a información sobre actividades de los </w:t>
      </w:r>
      <w:r w:rsidR="001B14AD" w:rsidRPr="001B14AD">
        <w:rPr>
          <w:rFonts w:ascii="Verdana" w:hAnsi="Verdana"/>
          <w:i/>
          <w:iCs/>
          <w:sz w:val="18"/>
          <w:szCs w:val="18"/>
          <w:lang w:val="es-ES"/>
        </w:rPr>
        <w:t>lobbies</w:t>
      </w:r>
      <w:r w:rsidRPr="00D01D9E">
        <w:rPr>
          <w:rFonts w:ascii="Verdana" w:hAnsi="Verdana"/>
          <w:sz w:val="18"/>
          <w:szCs w:val="18"/>
          <w:lang w:val="es-ES"/>
        </w:rPr>
        <w:t>.</w:t>
      </w:r>
    </w:p>
    <w:p w14:paraId="58437929" w14:textId="77777777" w:rsidR="00A95CDB" w:rsidRPr="00F51CAA" w:rsidRDefault="00A95CDB" w:rsidP="00E62A1B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5184C228" w14:textId="77777777" w:rsidR="00E62A1B" w:rsidRPr="00E62A1B" w:rsidRDefault="00A95CDB" w:rsidP="00E62A1B">
      <w:pPr>
        <w:pStyle w:val="Prrafodelista"/>
        <w:numPr>
          <w:ilvl w:val="0"/>
          <w:numId w:val="7"/>
        </w:numPr>
        <w:spacing w:after="0" w:line="360" w:lineRule="auto"/>
        <w:contextualSpacing w:val="0"/>
        <w:jc w:val="both"/>
        <w:rPr>
          <w:rFonts w:ascii="Verdana" w:hAnsi="Verdana"/>
          <w:sz w:val="24"/>
          <w:szCs w:val="24"/>
          <w:lang w:val="es-ES"/>
        </w:rPr>
      </w:pPr>
      <w:r w:rsidRPr="00E62A1B">
        <w:rPr>
          <w:rFonts w:ascii="Verdana" w:hAnsi="Verdana"/>
          <w:color w:val="0A5072"/>
          <w:lang w:val="es-ES"/>
        </w:rPr>
        <w:t>INTEGRIDAD</w:t>
      </w:r>
      <w:r w:rsidR="009345D4" w:rsidRPr="00F51CAA">
        <w:rPr>
          <w:rFonts w:ascii="Verdana" w:hAnsi="Verdana"/>
          <w:color w:val="0A5072"/>
          <w:sz w:val="24"/>
          <w:szCs w:val="24"/>
          <w:lang w:val="es-ES"/>
        </w:rPr>
        <w:t>.</w:t>
      </w:r>
    </w:p>
    <w:p w14:paraId="101DD6D4" w14:textId="6639C699" w:rsidR="00A95CDB" w:rsidRPr="00F51CAA" w:rsidRDefault="00A95CDB" w:rsidP="00E62A1B">
      <w:pPr>
        <w:pStyle w:val="Prrafodelista"/>
        <w:spacing w:after="0" w:line="360" w:lineRule="auto"/>
        <w:ind w:left="1134"/>
        <w:contextualSpacing w:val="0"/>
        <w:jc w:val="both"/>
        <w:rPr>
          <w:rFonts w:ascii="Verdana" w:hAnsi="Verdana"/>
          <w:sz w:val="24"/>
          <w:szCs w:val="24"/>
          <w:lang w:val="es-ES"/>
        </w:rPr>
      </w:pPr>
      <w:r w:rsidRPr="00F51CAA">
        <w:rPr>
          <w:rFonts w:ascii="Verdana" w:hAnsi="Verdana"/>
          <w:sz w:val="18"/>
          <w:szCs w:val="18"/>
          <w:lang w:val="es-ES"/>
        </w:rPr>
        <w:t>Tanto lobistas como cargos públicos deben tener normas de conducta claras y exigibles, así como un sistema para la gestión de conflictos de intereses.</w:t>
      </w:r>
    </w:p>
    <w:p w14:paraId="63C72E8C" w14:textId="77777777" w:rsidR="00A95CDB" w:rsidRPr="00F51CAA" w:rsidRDefault="00A95CDB" w:rsidP="00E62A1B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6B519F27" w14:textId="739E358E" w:rsidR="00A95CDB" w:rsidRPr="00515E91" w:rsidRDefault="00A95CDB" w:rsidP="00E62A1B">
      <w:pPr>
        <w:pStyle w:val="Prrafodelista"/>
        <w:numPr>
          <w:ilvl w:val="0"/>
          <w:numId w:val="13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515E91">
        <w:rPr>
          <w:rFonts w:ascii="Verdana" w:hAnsi="Verdana"/>
          <w:sz w:val="18"/>
          <w:szCs w:val="18"/>
          <w:lang w:val="es-ES"/>
        </w:rPr>
        <w:t xml:space="preserve">Las </w:t>
      </w:r>
      <w:r w:rsidRPr="00515E91">
        <w:rPr>
          <w:rFonts w:ascii="Verdana" w:hAnsi="Verdana"/>
          <w:b/>
          <w:bCs/>
          <w:sz w:val="18"/>
          <w:szCs w:val="18"/>
          <w:lang w:val="es-ES"/>
        </w:rPr>
        <w:t>puertas giratorias</w:t>
      </w:r>
      <w:r w:rsidRPr="00515E91">
        <w:rPr>
          <w:rFonts w:ascii="Verdana" w:hAnsi="Verdana"/>
          <w:sz w:val="18"/>
          <w:szCs w:val="18"/>
          <w:lang w:val="es-ES"/>
        </w:rPr>
        <w:t xml:space="preserve"> y otras formas de pago aplazado tienen un papel relevante</w:t>
      </w:r>
      <w:r w:rsidR="00D01D9E">
        <w:rPr>
          <w:rFonts w:ascii="Verdana" w:hAnsi="Verdana"/>
          <w:sz w:val="18"/>
          <w:szCs w:val="18"/>
          <w:lang w:val="es-ES"/>
        </w:rPr>
        <w:t>.</w:t>
      </w:r>
    </w:p>
    <w:p w14:paraId="35538365" w14:textId="77777777" w:rsidR="00A95CDB" w:rsidRPr="00F51CAA" w:rsidRDefault="00A95CDB" w:rsidP="00E62A1B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0460A577" w14:textId="6714C8E7" w:rsidR="00A95CDB" w:rsidRPr="00D01D9E" w:rsidRDefault="009345D4" w:rsidP="00E62A1B">
      <w:pPr>
        <w:pStyle w:val="Prrafodelista"/>
        <w:numPr>
          <w:ilvl w:val="0"/>
          <w:numId w:val="13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>
        <w:rPr>
          <w:rFonts w:ascii="Verdana" w:hAnsi="Verdana"/>
          <w:sz w:val="18"/>
          <w:szCs w:val="18"/>
          <w:lang w:val="es-ES"/>
        </w:rPr>
        <w:t>P</w:t>
      </w:r>
      <w:r w:rsidR="00D01D9E">
        <w:rPr>
          <w:rFonts w:ascii="Verdana" w:hAnsi="Verdana"/>
          <w:sz w:val="18"/>
          <w:szCs w:val="18"/>
          <w:lang w:val="es-ES"/>
        </w:rPr>
        <w:t xml:space="preserve">roponemos modificar </w:t>
      </w:r>
      <w:r w:rsidR="00A95CDB" w:rsidRPr="00D01D9E">
        <w:rPr>
          <w:rFonts w:ascii="Verdana" w:hAnsi="Verdana"/>
          <w:sz w:val="18"/>
          <w:szCs w:val="18"/>
          <w:lang w:val="es-ES"/>
        </w:rPr>
        <w:t xml:space="preserve">la normativa vigente en materia de incompatibilidades </w:t>
      </w:r>
      <w:r w:rsidR="00D01D9E">
        <w:rPr>
          <w:rFonts w:ascii="Verdana" w:hAnsi="Verdana"/>
          <w:sz w:val="18"/>
          <w:szCs w:val="18"/>
          <w:lang w:val="es-ES"/>
        </w:rPr>
        <w:t xml:space="preserve">que se </w:t>
      </w:r>
      <w:r w:rsidR="00A95CDB" w:rsidRPr="00D01D9E">
        <w:rPr>
          <w:rFonts w:ascii="Verdana" w:hAnsi="Verdana"/>
          <w:sz w:val="18"/>
          <w:szCs w:val="18"/>
          <w:lang w:val="es-ES"/>
        </w:rPr>
        <w:t>ha mostrado</w:t>
      </w:r>
      <w:r w:rsidR="00D01D9E">
        <w:rPr>
          <w:rFonts w:ascii="Verdana" w:hAnsi="Verdana"/>
          <w:sz w:val="18"/>
          <w:szCs w:val="18"/>
          <w:lang w:val="es-ES"/>
        </w:rPr>
        <w:t xml:space="preserve"> </w:t>
      </w:r>
      <w:r w:rsidR="00A95CDB" w:rsidRPr="00D01D9E">
        <w:rPr>
          <w:rFonts w:ascii="Verdana" w:hAnsi="Verdana"/>
          <w:sz w:val="18"/>
          <w:szCs w:val="18"/>
          <w:lang w:val="es-ES"/>
        </w:rPr>
        <w:t>insuficiente e inefica</w:t>
      </w:r>
      <w:r>
        <w:rPr>
          <w:rFonts w:ascii="Verdana" w:hAnsi="Verdana"/>
          <w:sz w:val="18"/>
          <w:szCs w:val="18"/>
          <w:lang w:val="es-ES"/>
        </w:rPr>
        <w:t>z</w:t>
      </w:r>
      <w:r w:rsidR="00A95CDB" w:rsidRPr="00D01D9E">
        <w:rPr>
          <w:rFonts w:ascii="Verdana" w:hAnsi="Verdana"/>
          <w:sz w:val="18"/>
          <w:szCs w:val="18"/>
          <w:lang w:val="es-ES"/>
        </w:rPr>
        <w:t xml:space="preserve"> en su</w:t>
      </w:r>
      <w:r w:rsidR="00D01D9E">
        <w:rPr>
          <w:rFonts w:ascii="Verdana" w:hAnsi="Verdana"/>
          <w:sz w:val="18"/>
          <w:szCs w:val="18"/>
          <w:lang w:val="es-ES"/>
        </w:rPr>
        <w:t xml:space="preserve"> r</w:t>
      </w:r>
      <w:r w:rsidR="00A95CDB" w:rsidRPr="00D01D9E">
        <w:rPr>
          <w:rFonts w:ascii="Verdana" w:hAnsi="Verdana"/>
          <w:sz w:val="18"/>
          <w:szCs w:val="18"/>
          <w:lang w:val="es-ES"/>
        </w:rPr>
        <w:t xml:space="preserve">esultado final. </w:t>
      </w:r>
    </w:p>
    <w:p w14:paraId="0AB87A62" w14:textId="77777777" w:rsidR="00A95CDB" w:rsidRPr="00F51CAA" w:rsidRDefault="00A95CDB" w:rsidP="00E62A1B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14B7AE01" w14:textId="77777777" w:rsidR="00E62A1B" w:rsidRDefault="00A95CDB" w:rsidP="00E62A1B">
      <w:pPr>
        <w:pStyle w:val="Prrafodelista"/>
        <w:numPr>
          <w:ilvl w:val="0"/>
          <w:numId w:val="7"/>
        </w:numPr>
        <w:spacing w:after="0" w:line="360" w:lineRule="auto"/>
        <w:contextualSpacing w:val="0"/>
        <w:jc w:val="both"/>
        <w:rPr>
          <w:rFonts w:ascii="Verdana" w:hAnsi="Verdana"/>
          <w:lang w:val="es-ES"/>
        </w:rPr>
      </w:pPr>
      <w:r w:rsidRPr="00F51CAA">
        <w:rPr>
          <w:rFonts w:ascii="Verdana" w:hAnsi="Verdana"/>
          <w:color w:val="0A5072"/>
          <w:lang w:val="es-ES"/>
        </w:rPr>
        <w:t>PARTICIPACIÓN Y ACCESO</w:t>
      </w:r>
      <w:r w:rsidR="00294429" w:rsidRPr="00F51CAA">
        <w:rPr>
          <w:rFonts w:ascii="Verdana" w:hAnsi="Verdana"/>
          <w:lang w:val="es-ES"/>
        </w:rPr>
        <w:t>.</w:t>
      </w:r>
    </w:p>
    <w:p w14:paraId="14BAD5F7" w14:textId="38F7C7C5" w:rsidR="00A95CDB" w:rsidRPr="00F51CAA" w:rsidRDefault="00A95CDB" w:rsidP="00E62A1B">
      <w:pPr>
        <w:pStyle w:val="Prrafodelista"/>
        <w:spacing w:after="0" w:line="360" w:lineRule="auto"/>
        <w:ind w:left="1134"/>
        <w:contextualSpacing w:val="0"/>
        <w:jc w:val="both"/>
        <w:rPr>
          <w:rFonts w:ascii="Verdana" w:hAnsi="Verdana"/>
          <w:lang w:val="es-ES"/>
        </w:rPr>
      </w:pPr>
      <w:r w:rsidRPr="00294429">
        <w:rPr>
          <w:rFonts w:ascii="Verdana" w:hAnsi="Verdana"/>
          <w:sz w:val="18"/>
          <w:szCs w:val="18"/>
          <w:lang w:val="es-ES"/>
        </w:rPr>
        <w:t>Participación real de la ciudadanía en la toma de decisiones. Debe reconocerse ampliamente a todos los grupos y a la ciudadanía en general el derecho a participar en decisiones públicas. Este derecho debería aplicarse en particular a asuntos legislativos y de elaboración de políticas públicas, incluyendo todos los niveles de gestión.</w:t>
      </w:r>
    </w:p>
    <w:p w14:paraId="5EAF10C9" w14:textId="77777777" w:rsidR="00A95CDB" w:rsidRPr="00F51CAA" w:rsidRDefault="00A95CDB" w:rsidP="00E62A1B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5783584C" w14:textId="77777777" w:rsidR="00E62A1B" w:rsidRPr="00E62A1B" w:rsidRDefault="00A95CDB" w:rsidP="00E62A1B">
      <w:pPr>
        <w:pStyle w:val="Prrafodelista"/>
        <w:numPr>
          <w:ilvl w:val="0"/>
          <w:numId w:val="7"/>
        </w:numPr>
        <w:spacing w:after="0" w:line="360" w:lineRule="auto"/>
        <w:contextualSpacing w:val="0"/>
        <w:jc w:val="both"/>
        <w:rPr>
          <w:rFonts w:ascii="Verdana" w:hAnsi="Verdana"/>
          <w:sz w:val="24"/>
          <w:szCs w:val="24"/>
          <w:lang w:val="es-ES"/>
        </w:rPr>
      </w:pPr>
      <w:r w:rsidRPr="00E62A1B">
        <w:rPr>
          <w:rFonts w:ascii="Verdana" w:hAnsi="Verdana"/>
          <w:color w:val="0A5072"/>
          <w:lang w:val="es-ES"/>
        </w:rPr>
        <w:t>SUPERVISIÓN, GESTIÓN Y SANCIONES</w:t>
      </w:r>
      <w:r w:rsidR="00294429" w:rsidRPr="00F51CAA">
        <w:rPr>
          <w:rFonts w:ascii="Verdana" w:hAnsi="Verdana"/>
          <w:color w:val="0A5072"/>
          <w:sz w:val="24"/>
          <w:szCs w:val="24"/>
          <w:lang w:val="es-ES"/>
        </w:rPr>
        <w:t>.</w:t>
      </w:r>
    </w:p>
    <w:p w14:paraId="772FEBAA" w14:textId="2ABB92D8" w:rsidR="00A95CDB" w:rsidRPr="00F51CAA" w:rsidRDefault="00A95CDB" w:rsidP="00E62A1B">
      <w:pPr>
        <w:pStyle w:val="Prrafodelista"/>
        <w:spacing w:after="0" w:line="360" w:lineRule="auto"/>
        <w:ind w:left="1134"/>
        <w:contextualSpacing w:val="0"/>
        <w:jc w:val="both"/>
        <w:rPr>
          <w:rFonts w:ascii="Verdana" w:hAnsi="Verdana"/>
          <w:sz w:val="24"/>
          <w:szCs w:val="24"/>
          <w:lang w:val="es-ES"/>
        </w:rPr>
      </w:pPr>
      <w:r w:rsidRPr="00F51CAA">
        <w:rPr>
          <w:rFonts w:ascii="Verdana" w:hAnsi="Verdana"/>
          <w:sz w:val="18"/>
          <w:szCs w:val="18"/>
          <w:lang w:val="es-ES"/>
        </w:rPr>
        <w:t xml:space="preserve">Se deben prever medidas suficientes de supervisión y apoyo para la aplicación de las regulaciones sobre los </w:t>
      </w:r>
      <w:r w:rsidR="001B14AD" w:rsidRPr="001B14AD">
        <w:rPr>
          <w:rFonts w:ascii="Verdana" w:hAnsi="Verdana"/>
          <w:i/>
          <w:sz w:val="18"/>
          <w:szCs w:val="18"/>
          <w:lang w:val="es-ES"/>
        </w:rPr>
        <w:t>lobbies</w:t>
      </w:r>
      <w:r w:rsidRPr="00F51CAA">
        <w:rPr>
          <w:rFonts w:ascii="Verdana" w:hAnsi="Verdana"/>
          <w:sz w:val="18"/>
          <w:szCs w:val="18"/>
          <w:lang w:val="es-ES"/>
        </w:rPr>
        <w:t xml:space="preserve">, así como </w:t>
      </w:r>
      <w:r w:rsidRPr="00F51CAA">
        <w:rPr>
          <w:rFonts w:ascii="Verdana" w:hAnsi="Verdana"/>
          <w:b/>
          <w:bCs/>
          <w:sz w:val="18"/>
          <w:szCs w:val="18"/>
          <w:lang w:val="es-ES"/>
        </w:rPr>
        <w:t>sanciones efectivas</w:t>
      </w:r>
      <w:r w:rsidRPr="00F51CAA">
        <w:rPr>
          <w:rFonts w:ascii="Verdana" w:hAnsi="Verdana"/>
          <w:sz w:val="18"/>
          <w:szCs w:val="18"/>
          <w:lang w:val="es-ES"/>
        </w:rPr>
        <w:t xml:space="preserve"> para aquellos supuestos de incumplimiento.</w:t>
      </w:r>
    </w:p>
    <w:p w14:paraId="0470DFB5" w14:textId="167F2920" w:rsidR="00A95CDB" w:rsidRDefault="00A95CDB" w:rsidP="00E62A1B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040F2715" w14:textId="647071FA" w:rsidR="00A95CDB" w:rsidRPr="00F75492" w:rsidRDefault="00A95CDB" w:rsidP="00E62A1B">
      <w:pPr>
        <w:pStyle w:val="Prrafodelista"/>
        <w:numPr>
          <w:ilvl w:val="0"/>
          <w:numId w:val="7"/>
        </w:numPr>
        <w:spacing w:after="0" w:line="360" w:lineRule="auto"/>
        <w:contextualSpacing w:val="0"/>
        <w:jc w:val="both"/>
        <w:rPr>
          <w:rFonts w:ascii="Verdana" w:hAnsi="Verdana"/>
          <w:sz w:val="24"/>
          <w:szCs w:val="24"/>
          <w:lang w:val="es-ES"/>
        </w:rPr>
      </w:pPr>
      <w:r w:rsidRPr="005E3316">
        <w:rPr>
          <w:rFonts w:ascii="Verdana" w:hAnsi="Verdana"/>
          <w:color w:val="0A5072"/>
          <w:lang w:val="es-ES"/>
        </w:rPr>
        <w:t>DISEÑO DEL MARCO REGULATORIO (Ley de Protección a los Alertadores)</w:t>
      </w:r>
      <w:r w:rsidR="00F75492" w:rsidRPr="005E3316">
        <w:rPr>
          <w:rFonts w:ascii="Verdana" w:hAnsi="Verdana"/>
          <w:color w:val="0A5072"/>
          <w:lang w:val="es-ES"/>
        </w:rPr>
        <w:t>.</w:t>
      </w:r>
      <w:r w:rsidR="00F75492">
        <w:rPr>
          <w:rFonts w:ascii="Verdana" w:hAnsi="Verdana"/>
          <w:color w:val="0A5072"/>
          <w:sz w:val="24"/>
          <w:szCs w:val="24"/>
          <w:lang w:val="es-ES"/>
        </w:rPr>
        <w:t xml:space="preserve"> </w:t>
      </w:r>
      <w:r w:rsidRPr="00F51CAA">
        <w:rPr>
          <w:rFonts w:ascii="Verdana" w:hAnsi="Verdana"/>
          <w:sz w:val="18"/>
          <w:szCs w:val="18"/>
          <w:lang w:val="es-ES"/>
        </w:rPr>
        <w:t xml:space="preserve">Aprobación de una </w:t>
      </w:r>
      <w:r w:rsidRPr="00F51CAA">
        <w:rPr>
          <w:rFonts w:ascii="Verdana" w:hAnsi="Verdana"/>
          <w:b/>
          <w:bCs/>
          <w:sz w:val="18"/>
          <w:szCs w:val="18"/>
          <w:lang w:val="es-ES"/>
        </w:rPr>
        <w:t>Ley de Protección a los Alertadores</w:t>
      </w:r>
      <w:r w:rsidRPr="000115DF">
        <w:rPr>
          <w:rStyle w:val="Refdenotaalpie"/>
          <w:rFonts w:ascii="Verdana" w:hAnsi="Verdana" w:cs="Arial"/>
          <w:b/>
          <w:bCs/>
          <w:color w:val="C00000"/>
        </w:rPr>
        <w:footnoteReference w:id="17"/>
      </w:r>
      <w:r w:rsidRPr="00F51CAA">
        <w:rPr>
          <w:rFonts w:ascii="Verdana" w:hAnsi="Verdana"/>
          <w:sz w:val="18"/>
          <w:szCs w:val="18"/>
          <w:lang w:val="es-ES"/>
        </w:rPr>
        <w:t xml:space="preserve"> que facilite la detección y </w:t>
      </w:r>
      <w:r w:rsidRPr="00F51CAA">
        <w:rPr>
          <w:rFonts w:ascii="Verdana" w:hAnsi="Verdana"/>
          <w:sz w:val="18"/>
          <w:szCs w:val="18"/>
          <w:lang w:val="es-ES"/>
        </w:rPr>
        <w:lastRenderedPageBreak/>
        <w:t>visibilización de prácticas corruptas en la gestión de los servicios públicos y, a su vez, proteja la integridad de los mismos.</w:t>
      </w:r>
    </w:p>
    <w:p w14:paraId="545AF0EC" w14:textId="77777777" w:rsidR="00A95CDB" w:rsidRPr="00F51CAA" w:rsidRDefault="00A95CDB" w:rsidP="00E62A1B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3FD97297" w14:textId="19362373" w:rsidR="00A95CDB" w:rsidRDefault="00A95CDB" w:rsidP="005E3316">
      <w:pPr>
        <w:spacing w:after="0" w:line="360" w:lineRule="auto"/>
        <w:ind w:left="1134"/>
        <w:jc w:val="both"/>
        <w:rPr>
          <w:rFonts w:ascii="Verdana" w:hAnsi="Verdana"/>
          <w:sz w:val="18"/>
          <w:szCs w:val="18"/>
          <w:lang w:val="es-ES"/>
        </w:rPr>
      </w:pPr>
      <w:r w:rsidRPr="00F51CAA">
        <w:rPr>
          <w:rFonts w:ascii="Verdana" w:hAnsi="Verdana"/>
          <w:sz w:val="18"/>
          <w:szCs w:val="18"/>
          <w:lang w:val="es-ES"/>
        </w:rPr>
        <w:t>A los cinco principios rectores establecidos por el informe sobre los “</w:t>
      </w:r>
      <w:r w:rsidRPr="00F51CAA">
        <w:rPr>
          <w:rFonts w:ascii="Verdana" w:hAnsi="Verdana"/>
          <w:i/>
          <w:iCs/>
          <w:sz w:val="18"/>
          <w:szCs w:val="18"/>
          <w:lang w:val="es-ES"/>
        </w:rPr>
        <w:t xml:space="preserve">Estándares Internacionales para la Regulación del </w:t>
      </w:r>
      <w:r w:rsidR="001B14AD" w:rsidRPr="001B14AD">
        <w:rPr>
          <w:rFonts w:ascii="Verdana" w:hAnsi="Verdana"/>
          <w:i/>
          <w:iCs/>
          <w:sz w:val="18"/>
          <w:szCs w:val="18"/>
          <w:lang w:val="es-ES"/>
        </w:rPr>
        <w:t>Lobby</w:t>
      </w:r>
      <w:r w:rsidRPr="00F51CAA">
        <w:rPr>
          <w:rFonts w:ascii="Verdana" w:hAnsi="Verdana"/>
          <w:sz w:val="18"/>
          <w:szCs w:val="18"/>
          <w:lang w:val="es-ES"/>
        </w:rPr>
        <w:t>”, a la Auditoría Ciudadana de la Deuda en Sanidad (Audita Sanidad) nos gustaría añadir uno más:</w:t>
      </w:r>
    </w:p>
    <w:p w14:paraId="24F157D3" w14:textId="59C300C2" w:rsidR="007C0762" w:rsidRDefault="007C0762" w:rsidP="007C0762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p w14:paraId="25A17824" w14:textId="77777777" w:rsidR="007C0762" w:rsidRPr="005E3316" w:rsidRDefault="007C0762" w:rsidP="007C0762">
      <w:pPr>
        <w:pStyle w:val="Prrafodelista"/>
        <w:numPr>
          <w:ilvl w:val="0"/>
          <w:numId w:val="7"/>
        </w:numPr>
        <w:spacing w:after="0" w:line="360" w:lineRule="auto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5E3316">
        <w:rPr>
          <w:rFonts w:ascii="Verdana" w:hAnsi="Verdana"/>
          <w:color w:val="0A5072"/>
          <w:lang w:val="es-ES"/>
        </w:rPr>
        <w:t>PROTECCIÓN DE LA ECUANIMIDAD</w:t>
      </w:r>
      <w:r w:rsidRPr="00F51CAA">
        <w:rPr>
          <w:rFonts w:ascii="Verdana" w:hAnsi="Verdana"/>
          <w:color w:val="0A5072"/>
          <w:sz w:val="24"/>
          <w:szCs w:val="24"/>
          <w:lang w:val="es-ES"/>
        </w:rPr>
        <w:t>.</w:t>
      </w:r>
    </w:p>
    <w:p w14:paraId="3E8ABA5F" w14:textId="24701EB2" w:rsidR="007C0762" w:rsidRPr="00F51CAA" w:rsidRDefault="007C0762" w:rsidP="007C0762">
      <w:pPr>
        <w:pStyle w:val="Prrafodelista"/>
        <w:spacing w:after="0" w:line="360" w:lineRule="auto"/>
        <w:ind w:left="1134"/>
        <w:contextualSpacing w:val="0"/>
        <w:jc w:val="both"/>
        <w:rPr>
          <w:rFonts w:ascii="Verdana" w:hAnsi="Verdana"/>
          <w:sz w:val="18"/>
          <w:szCs w:val="18"/>
          <w:lang w:val="es-ES"/>
        </w:rPr>
      </w:pPr>
      <w:r w:rsidRPr="00F75492">
        <w:rPr>
          <w:rFonts w:ascii="Verdana" w:hAnsi="Verdana"/>
          <w:sz w:val="18"/>
          <w:szCs w:val="18"/>
          <w:lang w:val="es-ES"/>
        </w:rPr>
        <w:t xml:space="preserve">Cuando la presencia y estructura de </w:t>
      </w:r>
      <w:r w:rsidR="001B14AD" w:rsidRPr="001B14AD">
        <w:rPr>
          <w:rFonts w:ascii="Verdana" w:hAnsi="Verdana"/>
          <w:i/>
          <w:iCs/>
          <w:sz w:val="18"/>
          <w:szCs w:val="18"/>
          <w:lang w:val="es-ES"/>
        </w:rPr>
        <w:t>lobbies</w:t>
      </w:r>
      <w:r w:rsidRPr="00F75492">
        <w:rPr>
          <w:rFonts w:ascii="Verdana" w:hAnsi="Verdana"/>
          <w:sz w:val="18"/>
          <w:szCs w:val="18"/>
          <w:lang w:val="es-ES"/>
        </w:rPr>
        <w:t xml:space="preserve"> concentre tal poder e influencia que puedan descompensar los intereses dispersos y colectivos, se hace necesario poner en funcionamiento medidas correctivas que restablezcan los equilibrios de poderes que aproximen al principio democrático “una persona un voto”.</w:t>
      </w:r>
    </w:p>
    <w:p w14:paraId="2900FAC7" w14:textId="77777777" w:rsidR="007C0762" w:rsidRPr="00F51CAA" w:rsidRDefault="007C0762" w:rsidP="007C0762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bookmarkEnd w:id="0"/>
    <w:p w14:paraId="140DD111" w14:textId="77777777" w:rsidR="00A95CDB" w:rsidRPr="00F51CAA" w:rsidRDefault="00A95CDB" w:rsidP="00E62A1B">
      <w:pPr>
        <w:spacing w:after="0" w:line="360" w:lineRule="auto"/>
        <w:jc w:val="both"/>
        <w:rPr>
          <w:rFonts w:ascii="Verdana" w:hAnsi="Verdana"/>
          <w:sz w:val="18"/>
          <w:szCs w:val="18"/>
          <w:lang w:val="es-ES"/>
        </w:rPr>
      </w:pPr>
    </w:p>
    <w:sectPr w:rsidR="00A95CDB" w:rsidRPr="00F51CAA" w:rsidSect="00EF2A09">
      <w:headerReference w:type="default" r:id="rId11"/>
      <w:footerReference w:type="default" r:id="rId12"/>
      <w:headerReference w:type="first" r:id="rId13"/>
      <w:pgSz w:w="11907" w:h="16840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2CBA1" w14:textId="77777777" w:rsidR="001B75CF" w:rsidRDefault="001B75CF" w:rsidP="009738F5">
      <w:pPr>
        <w:spacing w:after="0" w:line="240" w:lineRule="auto"/>
      </w:pPr>
      <w:r>
        <w:separator/>
      </w:r>
    </w:p>
  </w:endnote>
  <w:endnote w:type="continuationSeparator" w:id="0">
    <w:p w14:paraId="5C050916" w14:textId="77777777" w:rsidR="001B75CF" w:rsidRDefault="001B75CF" w:rsidP="00973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Cn">
    <w:altName w:val="Arial"/>
    <w:panose1 w:val="020B05060305020302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8F27C" w14:textId="3FDC8E78" w:rsidR="00A95CDB" w:rsidRDefault="000D423D" w:rsidP="00177E1C">
    <w:pPr>
      <w:pStyle w:val="Piedepgina"/>
      <w:jc w:val="both"/>
      <w:rPr>
        <w:rFonts w:ascii="Verdana" w:hAnsi="Verdana"/>
        <w:sz w:val="1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7AE0F07" wp14:editId="6910AD7D">
              <wp:simplePos x="0" y="0"/>
              <wp:positionH relativeFrom="margin">
                <wp:align>center</wp:align>
              </wp:positionH>
              <wp:positionV relativeFrom="paragraph">
                <wp:posOffset>11430</wp:posOffset>
              </wp:positionV>
              <wp:extent cx="6120130" cy="0"/>
              <wp:effectExtent l="6350" t="11430" r="7620" b="7620"/>
              <wp:wrapNone/>
              <wp:docPr id="1" name="Conector rec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6C027C" id="Conector rec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.9pt" to="481.9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" strokecolor="#4f81bd" strokeweight=".25pt">
              <w10:wrap anchorx="margin"/>
            </v:line>
          </w:pict>
        </mc:Fallback>
      </mc:AlternateContent>
    </w:r>
  </w:p>
  <w:p w14:paraId="016B38F8" w14:textId="77777777" w:rsidR="00A95CDB" w:rsidRPr="00177E1C" w:rsidRDefault="00A95CDB">
    <w:pPr>
      <w:pStyle w:val="Piedepgina"/>
      <w:jc w:val="right"/>
      <w:rPr>
        <w:rFonts w:ascii="Verdana" w:hAnsi="Verdana"/>
        <w:sz w:val="14"/>
      </w:rPr>
    </w:pPr>
    <w:r w:rsidRPr="00177E1C">
      <w:rPr>
        <w:rFonts w:ascii="Verdana" w:hAnsi="Verdana"/>
        <w:sz w:val="14"/>
        <w:lang w:val="es-ES"/>
      </w:rPr>
      <w:t xml:space="preserve">Página </w:t>
    </w:r>
    <w:r w:rsidRPr="00177E1C">
      <w:rPr>
        <w:rFonts w:ascii="Verdana" w:hAnsi="Verdana"/>
        <w:bCs/>
        <w:sz w:val="14"/>
      </w:rPr>
      <w:fldChar w:fldCharType="begin"/>
    </w:r>
    <w:r w:rsidRPr="00177E1C">
      <w:rPr>
        <w:rFonts w:ascii="Verdana" w:hAnsi="Verdana"/>
        <w:bCs/>
        <w:sz w:val="14"/>
      </w:rPr>
      <w:instrText>PAGE</w:instrText>
    </w:r>
    <w:r w:rsidRPr="00177E1C">
      <w:rPr>
        <w:rFonts w:ascii="Verdana" w:hAnsi="Verdana"/>
        <w:bCs/>
        <w:sz w:val="14"/>
      </w:rPr>
      <w:fldChar w:fldCharType="separate"/>
    </w:r>
    <w:r>
      <w:rPr>
        <w:rFonts w:ascii="Verdana" w:hAnsi="Verdana"/>
        <w:bCs/>
        <w:noProof/>
        <w:sz w:val="14"/>
      </w:rPr>
      <w:t>12</w:t>
    </w:r>
    <w:r w:rsidRPr="00177E1C">
      <w:rPr>
        <w:rFonts w:ascii="Verdana" w:hAnsi="Verdana"/>
        <w:bCs/>
        <w:sz w:val="14"/>
      </w:rPr>
      <w:fldChar w:fldCharType="end"/>
    </w:r>
    <w:r w:rsidRPr="00177E1C">
      <w:rPr>
        <w:rFonts w:ascii="Verdana" w:hAnsi="Verdana"/>
        <w:sz w:val="14"/>
        <w:lang w:val="es-ES"/>
      </w:rPr>
      <w:t xml:space="preserve"> de </w:t>
    </w:r>
    <w:r w:rsidRPr="00177E1C">
      <w:rPr>
        <w:rFonts w:ascii="Verdana" w:hAnsi="Verdana"/>
        <w:bCs/>
        <w:sz w:val="14"/>
      </w:rPr>
      <w:fldChar w:fldCharType="begin"/>
    </w:r>
    <w:r w:rsidRPr="00177E1C">
      <w:rPr>
        <w:rFonts w:ascii="Verdana" w:hAnsi="Verdana"/>
        <w:bCs/>
        <w:sz w:val="14"/>
      </w:rPr>
      <w:instrText>NUMPAGES</w:instrText>
    </w:r>
    <w:r w:rsidRPr="00177E1C">
      <w:rPr>
        <w:rFonts w:ascii="Verdana" w:hAnsi="Verdana"/>
        <w:bCs/>
        <w:sz w:val="14"/>
      </w:rPr>
      <w:fldChar w:fldCharType="separate"/>
    </w:r>
    <w:r>
      <w:rPr>
        <w:rFonts w:ascii="Verdana" w:hAnsi="Verdana"/>
        <w:bCs/>
        <w:noProof/>
        <w:sz w:val="14"/>
      </w:rPr>
      <w:t>54</w:t>
    </w:r>
    <w:r w:rsidRPr="00177E1C">
      <w:rPr>
        <w:rFonts w:ascii="Verdana" w:hAnsi="Verdana"/>
        <w:bCs/>
        <w:sz w:val="14"/>
      </w:rPr>
      <w:fldChar w:fldCharType="end"/>
    </w:r>
  </w:p>
  <w:p w14:paraId="0975453C" w14:textId="77777777" w:rsidR="00A95CDB" w:rsidRDefault="00A95C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3ED21" w14:textId="77777777" w:rsidR="001B75CF" w:rsidRDefault="001B75CF" w:rsidP="009738F5">
      <w:pPr>
        <w:spacing w:after="0" w:line="240" w:lineRule="auto"/>
      </w:pPr>
      <w:r>
        <w:separator/>
      </w:r>
    </w:p>
  </w:footnote>
  <w:footnote w:type="continuationSeparator" w:id="0">
    <w:p w14:paraId="42D06FDC" w14:textId="77777777" w:rsidR="001B75CF" w:rsidRDefault="001B75CF" w:rsidP="009738F5">
      <w:pPr>
        <w:spacing w:after="0" w:line="240" w:lineRule="auto"/>
      </w:pPr>
      <w:r>
        <w:continuationSeparator/>
      </w:r>
    </w:p>
  </w:footnote>
  <w:footnote w:id="1">
    <w:p w14:paraId="2B835723" w14:textId="77777777" w:rsidR="00A95CDB" w:rsidRDefault="00A95CDB" w:rsidP="00F810D5">
      <w:pPr>
        <w:pStyle w:val="Textonotapie"/>
        <w:rPr>
          <w:rFonts w:ascii="Verdana" w:hAnsi="Verdana"/>
          <w:sz w:val="14"/>
        </w:rPr>
      </w:pPr>
      <w:r w:rsidRPr="00405A47">
        <w:rPr>
          <w:rStyle w:val="Refdenotaalpie"/>
          <w:rFonts w:ascii="Verdana" w:hAnsi="Verdana"/>
          <w:b/>
          <w:bCs/>
          <w:sz w:val="18"/>
          <w:szCs w:val="18"/>
        </w:rPr>
        <w:footnoteRef/>
      </w:r>
      <w:r w:rsidRPr="00405A47">
        <w:rPr>
          <w:rFonts w:ascii="Verdana" w:hAnsi="Verdana"/>
          <w:sz w:val="14"/>
        </w:rPr>
        <w:t xml:space="preserve">: El </w:t>
      </w:r>
      <w:r w:rsidRPr="00E635D4">
        <w:rPr>
          <w:rFonts w:ascii="Verdana" w:hAnsi="Verdana"/>
          <w:b/>
          <w:bCs/>
          <w:sz w:val="14"/>
        </w:rPr>
        <w:t>Presupuesto inicial</w:t>
      </w:r>
      <w:r w:rsidRPr="00405A47">
        <w:rPr>
          <w:rFonts w:ascii="Verdana" w:hAnsi="Verdana"/>
          <w:sz w:val="14"/>
        </w:rPr>
        <w:t xml:space="preserve"> </w:t>
      </w:r>
      <w:r>
        <w:rPr>
          <w:rFonts w:ascii="Verdana" w:hAnsi="Verdana"/>
          <w:sz w:val="14"/>
        </w:rPr>
        <w:t xml:space="preserve">de </w:t>
      </w:r>
      <w:r w:rsidRPr="006C2010">
        <w:rPr>
          <w:rFonts w:ascii="Verdana" w:hAnsi="Verdana"/>
          <w:b/>
          <w:bCs/>
          <w:sz w:val="14"/>
        </w:rPr>
        <w:t>gastos</w:t>
      </w:r>
      <w:r>
        <w:rPr>
          <w:rFonts w:ascii="Verdana" w:hAnsi="Verdana"/>
          <w:sz w:val="14"/>
        </w:rPr>
        <w:t xml:space="preserve"> </w:t>
      </w:r>
      <w:r w:rsidRPr="00405A47">
        <w:rPr>
          <w:rFonts w:ascii="Verdana" w:hAnsi="Verdana"/>
          <w:sz w:val="14"/>
        </w:rPr>
        <w:t xml:space="preserve">de la Comunidad de Madrid en </w:t>
      </w:r>
      <w:r w:rsidRPr="00E635D4">
        <w:rPr>
          <w:rFonts w:ascii="Verdana" w:hAnsi="Verdana"/>
          <w:b/>
          <w:bCs/>
          <w:sz w:val="14"/>
        </w:rPr>
        <w:t>2020</w:t>
      </w:r>
      <w:r w:rsidRPr="00405A47">
        <w:rPr>
          <w:rFonts w:ascii="Verdana" w:hAnsi="Verdana"/>
          <w:sz w:val="14"/>
        </w:rPr>
        <w:t xml:space="preserve"> fue de</w:t>
      </w:r>
      <w:r>
        <w:rPr>
          <w:rFonts w:ascii="Verdana" w:hAnsi="Verdana"/>
          <w:sz w:val="14"/>
        </w:rPr>
        <w:t xml:space="preserve"> </w:t>
      </w:r>
      <w:r w:rsidRPr="006C2010">
        <w:rPr>
          <w:rFonts w:ascii="Verdana" w:hAnsi="Verdana"/>
          <w:b/>
          <w:bCs/>
          <w:sz w:val="14"/>
        </w:rPr>
        <w:t>23.333</w:t>
      </w:r>
      <w:r>
        <w:rPr>
          <w:rFonts w:ascii="Verdana" w:hAnsi="Verdana"/>
          <w:sz w:val="14"/>
        </w:rPr>
        <w:t xml:space="preserve"> millones de euros. </w:t>
      </w:r>
    </w:p>
    <w:p w14:paraId="68B29A27" w14:textId="77777777" w:rsidR="00A95CDB" w:rsidRDefault="00A95CDB" w:rsidP="00F810D5">
      <w:pPr>
        <w:pStyle w:val="Textonotapie"/>
      </w:pPr>
    </w:p>
  </w:footnote>
  <w:footnote w:id="2">
    <w:p w14:paraId="26D0AC1A" w14:textId="77777777" w:rsidR="00A95CDB" w:rsidRDefault="00A95CDB" w:rsidP="00804F87">
      <w:pPr>
        <w:pStyle w:val="Textonotapie"/>
        <w:rPr>
          <w:rFonts w:ascii="Verdana" w:hAnsi="Verdana"/>
          <w:sz w:val="14"/>
        </w:rPr>
      </w:pPr>
      <w:r w:rsidRPr="00E635D4">
        <w:rPr>
          <w:rStyle w:val="Refdenotaalpie"/>
          <w:rFonts w:ascii="Verdana" w:hAnsi="Verdana"/>
          <w:b/>
          <w:bCs/>
          <w:sz w:val="18"/>
          <w:szCs w:val="18"/>
        </w:rPr>
        <w:footnoteRef/>
      </w:r>
      <w:r w:rsidRPr="00E635D4">
        <w:rPr>
          <w:rFonts w:ascii="Verdana" w:hAnsi="Verdana"/>
          <w:sz w:val="14"/>
        </w:rPr>
        <w:t xml:space="preserve">: Fundamentalmente los contratos publicados en el </w:t>
      </w:r>
      <w:r w:rsidRPr="00405495">
        <w:rPr>
          <w:rFonts w:ascii="Verdana" w:hAnsi="Verdana"/>
          <w:b/>
          <w:bCs/>
          <w:sz w:val="14"/>
        </w:rPr>
        <w:t>Boletín Oficial de la Comunidad de Madrid</w:t>
      </w:r>
      <w:r>
        <w:rPr>
          <w:rFonts w:ascii="Verdana" w:hAnsi="Verdana"/>
          <w:sz w:val="14"/>
        </w:rPr>
        <w:t xml:space="preserve"> (BOCM)</w:t>
      </w:r>
      <w:r w:rsidRPr="00E635D4">
        <w:rPr>
          <w:rFonts w:ascii="Verdana" w:hAnsi="Verdana"/>
          <w:sz w:val="14"/>
        </w:rPr>
        <w:t>, si bien se mencionan en algún momento los llamados contratos menores, objeto de estudio en otros informes.</w:t>
      </w:r>
    </w:p>
    <w:p w14:paraId="2E67246F" w14:textId="77777777" w:rsidR="00A95CDB" w:rsidRDefault="00A95CDB" w:rsidP="00804F87">
      <w:pPr>
        <w:pStyle w:val="Textonotapie"/>
        <w:rPr>
          <w:rFonts w:ascii="Verdana" w:hAnsi="Verdana"/>
          <w:sz w:val="14"/>
        </w:rPr>
      </w:pPr>
    </w:p>
    <w:p w14:paraId="45ED78A3" w14:textId="77777777" w:rsidR="00A95CDB" w:rsidRDefault="00A95CDB" w:rsidP="00804F87">
      <w:pPr>
        <w:pStyle w:val="Textonotapie"/>
        <w:rPr>
          <w:rFonts w:ascii="Verdana" w:hAnsi="Verdana"/>
          <w:sz w:val="14"/>
        </w:rPr>
      </w:pPr>
      <w:r w:rsidRPr="00E635D4">
        <w:rPr>
          <w:rFonts w:ascii="Verdana" w:hAnsi="Verdana"/>
          <w:sz w:val="14"/>
        </w:rPr>
        <w:t xml:space="preserve">En esta ocasión, además, en el caso de la contratación relativa al </w:t>
      </w:r>
      <w:r w:rsidRPr="00E23BAB">
        <w:rPr>
          <w:rFonts w:ascii="Verdana" w:hAnsi="Verdana"/>
          <w:b/>
          <w:bCs/>
          <w:sz w:val="14"/>
        </w:rPr>
        <w:t>Hospital de Emergencias Enfermera Isabel Zendal</w:t>
      </w:r>
      <w:r w:rsidRPr="00E635D4">
        <w:rPr>
          <w:rFonts w:ascii="Verdana" w:hAnsi="Verdana"/>
          <w:sz w:val="14"/>
        </w:rPr>
        <w:t xml:space="preserve"> y al llamado </w:t>
      </w:r>
      <w:r w:rsidRPr="00E23BAB">
        <w:rPr>
          <w:rFonts w:ascii="Verdana" w:hAnsi="Verdana"/>
          <w:b/>
          <w:bCs/>
          <w:sz w:val="14"/>
        </w:rPr>
        <w:t>Hospital de campaña de IFEMA</w:t>
      </w:r>
      <w:r w:rsidRPr="00E635D4">
        <w:rPr>
          <w:rFonts w:ascii="Verdana" w:hAnsi="Verdana"/>
          <w:sz w:val="14"/>
        </w:rPr>
        <w:t>, se ha debido recurrir a la información recogida en el portal de contratación de la Comunidad de Madrid.</w:t>
      </w:r>
    </w:p>
    <w:p w14:paraId="4239D58A" w14:textId="77777777" w:rsidR="00A95CDB" w:rsidRDefault="00A95CDB" w:rsidP="00804F87">
      <w:pPr>
        <w:pStyle w:val="Textonotapie"/>
        <w:rPr>
          <w:rFonts w:ascii="Verdana" w:hAnsi="Verdana"/>
          <w:sz w:val="14"/>
        </w:rPr>
      </w:pPr>
    </w:p>
    <w:p w14:paraId="3FC1DE2F" w14:textId="110D2F94" w:rsidR="00A95CDB" w:rsidRDefault="00A95CDB" w:rsidP="00804F87">
      <w:pPr>
        <w:pStyle w:val="Textonotapie"/>
        <w:rPr>
          <w:rFonts w:ascii="Verdana" w:hAnsi="Verdana"/>
          <w:sz w:val="14"/>
        </w:rPr>
      </w:pPr>
      <w:r w:rsidRPr="00405495">
        <w:rPr>
          <w:rFonts w:ascii="Verdana" w:hAnsi="Verdana"/>
          <w:sz w:val="14"/>
        </w:rPr>
        <w:t xml:space="preserve">Entendida la presencia de </w:t>
      </w:r>
      <w:r w:rsidR="001B14AD" w:rsidRPr="001B14AD">
        <w:rPr>
          <w:rFonts w:ascii="Verdana" w:hAnsi="Verdana"/>
          <w:i/>
          <w:sz w:val="14"/>
        </w:rPr>
        <w:t>lobbies</w:t>
      </w:r>
      <w:r w:rsidRPr="00405495">
        <w:rPr>
          <w:rFonts w:ascii="Verdana" w:hAnsi="Verdana"/>
          <w:sz w:val="14"/>
        </w:rPr>
        <w:t xml:space="preserve"> no como lugar de encuentro e intercambio de sus asociados y el ejercicio de su influencia, sino como prácticas generalizadas de presiones indebidas, de corrupción y, en definitiva, de abusos que son los que rechazamos.</w:t>
      </w:r>
    </w:p>
    <w:p w14:paraId="0B757CC1" w14:textId="77777777" w:rsidR="00A95CDB" w:rsidRPr="00F51CAA" w:rsidRDefault="00A95CDB" w:rsidP="00804F87">
      <w:pPr>
        <w:pStyle w:val="Textonotapie"/>
        <w:rPr>
          <w:rFonts w:ascii="Verdana" w:hAnsi="Verdana"/>
          <w:sz w:val="14"/>
          <w:szCs w:val="18"/>
        </w:rPr>
      </w:pPr>
    </w:p>
  </w:footnote>
  <w:footnote w:id="3">
    <w:p w14:paraId="5FCFD4EB" w14:textId="77777777" w:rsidR="00D3471F" w:rsidRDefault="00D3471F" w:rsidP="00D3471F">
      <w:pPr>
        <w:spacing w:after="0" w:line="240" w:lineRule="auto"/>
        <w:contextualSpacing/>
        <w:jc w:val="both"/>
        <w:rPr>
          <w:rFonts w:ascii="Verdana" w:hAnsi="Verdana" w:cs="Arial"/>
          <w:sz w:val="18"/>
          <w:szCs w:val="18"/>
          <w:lang w:val="es-ES"/>
        </w:rPr>
      </w:pPr>
      <w:r w:rsidRPr="00EB458A">
        <w:rPr>
          <w:rStyle w:val="Refdenotaalpie"/>
          <w:rFonts w:ascii="Verdana" w:hAnsi="Verdana"/>
          <w:b/>
          <w:bCs/>
          <w:sz w:val="18"/>
          <w:szCs w:val="18"/>
        </w:rPr>
        <w:footnoteRef/>
      </w:r>
      <w:r w:rsidRPr="00F51CAA">
        <w:rPr>
          <w:rFonts w:ascii="Verdana" w:hAnsi="Verdana"/>
          <w:sz w:val="14"/>
          <w:lang w:val="es-ES"/>
        </w:rPr>
        <w:t xml:space="preserve">: </w:t>
      </w:r>
      <w:r w:rsidRPr="00F51CAA">
        <w:rPr>
          <w:rFonts w:ascii="Verdana" w:hAnsi="Verdana"/>
          <w:b/>
          <w:bCs/>
          <w:sz w:val="14"/>
          <w:lang w:val="es-ES"/>
        </w:rPr>
        <w:t>Etkin Jorge R</w:t>
      </w:r>
      <w:r w:rsidRPr="00F51CAA">
        <w:rPr>
          <w:rFonts w:ascii="Verdana" w:hAnsi="Verdana"/>
          <w:sz w:val="14"/>
          <w:lang w:val="es-ES"/>
        </w:rPr>
        <w:t xml:space="preserve">. (1993). </w:t>
      </w:r>
      <w:r w:rsidRPr="00F51CAA">
        <w:rPr>
          <w:rFonts w:ascii="Verdana" w:hAnsi="Verdana"/>
          <w:i/>
          <w:iCs/>
          <w:sz w:val="14"/>
          <w:lang w:val="es-ES"/>
        </w:rPr>
        <w:t>La doble moral de las organizaciones. Los sistemas perversos y la corrupción institucionalizada</w:t>
      </w:r>
      <w:r w:rsidRPr="00F51CAA">
        <w:rPr>
          <w:rFonts w:ascii="Verdana" w:hAnsi="Verdana"/>
          <w:sz w:val="14"/>
          <w:lang w:val="es-ES"/>
        </w:rPr>
        <w:t>. Madrid. McGraw-Hill.</w:t>
      </w:r>
      <w:r w:rsidRPr="00291DB5">
        <w:rPr>
          <w:rFonts w:ascii="Verdana" w:hAnsi="Verdana" w:cs="Arial"/>
          <w:sz w:val="18"/>
          <w:szCs w:val="18"/>
          <w:lang w:val="es-ES"/>
        </w:rPr>
        <w:t xml:space="preserve"> </w:t>
      </w:r>
      <w:r w:rsidRPr="00291DB5">
        <w:rPr>
          <w:rFonts w:ascii="Verdana" w:hAnsi="Verdana" w:cs="Arial"/>
          <w:sz w:val="14"/>
          <w:szCs w:val="14"/>
          <w:lang w:val="es-ES"/>
        </w:rPr>
        <w:t xml:space="preserve">Las desviaciones de una Administración, cuerpo u organización respecto de su misión son juzgadas por nosotros como </w:t>
      </w:r>
      <w:r w:rsidRPr="00291DB5">
        <w:rPr>
          <w:rFonts w:ascii="Verdana" w:hAnsi="Verdana" w:cs="Arial"/>
          <w:b/>
          <w:bCs/>
          <w:sz w:val="14"/>
          <w:szCs w:val="14"/>
          <w:lang w:val="es-ES"/>
        </w:rPr>
        <w:t>la peor forma de corrupción</w:t>
      </w:r>
      <w:r w:rsidRPr="00291DB5">
        <w:rPr>
          <w:rFonts w:ascii="Verdana" w:hAnsi="Verdana" w:cs="Arial"/>
          <w:sz w:val="14"/>
          <w:szCs w:val="14"/>
          <w:lang w:val="es-ES"/>
        </w:rPr>
        <w:t xml:space="preserve">. Su gravedad debe ser evaluada por el mal hecho y por la indefensión de las víctimas, </w:t>
      </w:r>
      <w:r>
        <w:rPr>
          <w:rFonts w:ascii="Verdana" w:hAnsi="Verdana" w:cs="Arial"/>
          <w:sz w:val="14"/>
          <w:szCs w:val="14"/>
          <w:lang w:val="es-ES"/>
        </w:rPr>
        <w:t xml:space="preserve">según </w:t>
      </w:r>
      <w:r w:rsidRPr="00291DB5">
        <w:rPr>
          <w:rFonts w:ascii="Verdana" w:hAnsi="Verdana" w:cs="Arial"/>
          <w:sz w:val="14"/>
          <w:szCs w:val="14"/>
          <w:lang w:val="es-ES"/>
        </w:rPr>
        <w:t>Etkin.</w:t>
      </w:r>
    </w:p>
    <w:p w14:paraId="43281835" w14:textId="77777777" w:rsidR="00D3471F" w:rsidRPr="000B7FF7" w:rsidRDefault="00D3471F" w:rsidP="00D3471F">
      <w:pPr>
        <w:spacing w:after="0" w:line="240" w:lineRule="auto"/>
        <w:contextualSpacing/>
        <w:jc w:val="both"/>
        <w:rPr>
          <w:rFonts w:ascii="Verdana" w:hAnsi="Verdana" w:cs="Arial"/>
          <w:sz w:val="14"/>
          <w:szCs w:val="18"/>
          <w:lang w:val="es-ES"/>
        </w:rPr>
      </w:pPr>
    </w:p>
  </w:footnote>
  <w:footnote w:id="4">
    <w:p w14:paraId="0E585144" w14:textId="77777777" w:rsidR="00D3471F" w:rsidRPr="00096245" w:rsidRDefault="00D3471F" w:rsidP="00D3471F">
      <w:pPr>
        <w:pStyle w:val="Textonotapie"/>
        <w:rPr>
          <w:rFonts w:ascii="Verdana" w:hAnsi="Verdana"/>
          <w:sz w:val="14"/>
        </w:rPr>
      </w:pPr>
      <w:r w:rsidRPr="00096245">
        <w:rPr>
          <w:rStyle w:val="Refdenotaalpie"/>
          <w:rFonts w:ascii="Verdana" w:hAnsi="Verdana" w:cs="Arial"/>
          <w:b/>
          <w:bCs/>
          <w:sz w:val="18"/>
          <w:szCs w:val="18"/>
        </w:rPr>
        <w:footnoteRef/>
      </w:r>
      <w:r w:rsidRPr="00096245">
        <w:rPr>
          <w:rFonts w:ascii="Verdana" w:hAnsi="Verdana"/>
          <w:sz w:val="14"/>
        </w:rPr>
        <w:t xml:space="preserve">: Según la </w:t>
      </w:r>
      <w:r w:rsidRPr="00096245">
        <w:rPr>
          <w:rFonts w:ascii="Verdana" w:hAnsi="Verdana"/>
          <w:b/>
          <w:bCs/>
          <w:sz w:val="14"/>
        </w:rPr>
        <w:t>Ley 3/2011, de 14 de noviembre, de Contratos del Sector Público</w:t>
      </w:r>
      <w:r w:rsidRPr="00096245">
        <w:rPr>
          <w:rFonts w:ascii="Verdana" w:hAnsi="Verdana"/>
          <w:sz w:val="14"/>
        </w:rPr>
        <w:t>, se consideran contratos menores los</w:t>
      </w:r>
      <w:r>
        <w:rPr>
          <w:rFonts w:ascii="Verdana" w:hAnsi="Verdana"/>
          <w:sz w:val="14"/>
        </w:rPr>
        <w:t xml:space="preserve"> </w:t>
      </w:r>
      <w:r w:rsidRPr="00096245">
        <w:rPr>
          <w:rFonts w:ascii="Verdana" w:hAnsi="Verdana"/>
          <w:sz w:val="14"/>
        </w:rPr>
        <w:t>de valor estimado inferior a 50.000 euros,</w:t>
      </w:r>
      <w:r>
        <w:rPr>
          <w:rFonts w:ascii="Verdana" w:hAnsi="Verdana"/>
          <w:sz w:val="14"/>
        </w:rPr>
        <w:t xml:space="preserve"> si se trata</w:t>
      </w:r>
      <w:r w:rsidRPr="00096245">
        <w:rPr>
          <w:rFonts w:ascii="Verdana" w:hAnsi="Verdana"/>
          <w:sz w:val="14"/>
        </w:rPr>
        <w:t xml:space="preserve"> de contratos de obras, o a 18.000 euros, </w:t>
      </w:r>
      <w:r>
        <w:rPr>
          <w:rFonts w:ascii="Verdana" w:hAnsi="Verdana"/>
          <w:sz w:val="14"/>
        </w:rPr>
        <w:t>si son</w:t>
      </w:r>
      <w:r w:rsidRPr="00096245">
        <w:rPr>
          <w:rFonts w:ascii="Verdana" w:hAnsi="Verdana"/>
          <w:sz w:val="14"/>
        </w:rPr>
        <w:t xml:space="preserve"> contratos de suministro o de servicios, sin perjuicio de lo dispuesto en el artículo 206 en relación con las obras, servicios y suministros centralizados en el ámbito estatal.</w:t>
      </w:r>
    </w:p>
    <w:p w14:paraId="6D325765" w14:textId="77777777" w:rsidR="00D3471F" w:rsidRPr="00096245" w:rsidRDefault="00D3471F" w:rsidP="00D3471F">
      <w:pPr>
        <w:pStyle w:val="Textonotapie"/>
        <w:rPr>
          <w:rFonts w:ascii="Verdana" w:hAnsi="Verdana"/>
          <w:sz w:val="14"/>
        </w:rPr>
      </w:pPr>
    </w:p>
    <w:p w14:paraId="3F4FB8A6" w14:textId="77777777" w:rsidR="00D3471F" w:rsidRPr="00096245" w:rsidRDefault="00D3471F" w:rsidP="00D3471F">
      <w:pPr>
        <w:pStyle w:val="Textonotapie"/>
        <w:rPr>
          <w:rFonts w:ascii="Verdana" w:hAnsi="Verdana"/>
          <w:sz w:val="14"/>
        </w:rPr>
      </w:pPr>
      <w:r w:rsidRPr="00096245">
        <w:rPr>
          <w:rFonts w:ascii="Verdana" w:hAnsi="Verdana"/>
          <w:sz w:val="14"/>
        </w:rPr>
        <w:t xml:space="preserve">Con fecha 9 de marzo de 2018, entró en vigor la nueva </w:t>
      </w:r>
      <w:r w:rsidRPr="00096245">
        <w:rPr>
          <w:rFonts w:ascii="Verdana" w:hAnsi="Verdana"/>
          <w:b/>
          <w:bCs/>
          <w:sz w:val="14"/>
        </w:rPr>
        <w:t>Ley 9/2017, de 8 de noviembre, de Contratos del Sector Público</w:t>
      </w:r>
      <w:r>
        <w:rPr>
          <w:rFonts w:ascii="Verdana" w:hAnsi="Verdana"/>
          <w:sz w:val="14"/>
        </w:rPr>
        <w:t>,</w:t>
      </w:r>
      <w:r w:rsidRPr="00096245">
        <w:t xml:space="preserve"> </w:t>
      </w:r>
      <w:r w:rsidRPr="00096245">
        <w:rPr>
          <w:rFonts w:ascii="Verdana" w:hAnsi="Verdana"/>
          <w:sz w:val="14"/>
        </w:rPr>
        <w:t>vigente en el período objeto de este informe</w:t>
      </w:r>
      <w:r>
        <w:rPr>
          <w:rFonts w:ascii="Verdana" w:hAnsi="Verdana"/>
          <w:sz w:val="14"/>
        </w:rPr>
        <w:t>.</w:t>
      </w:r>
      <w:r w:rsidRPr="00096245">
        <w:rPr>
          <w:rFonts w:ascii="Verdana" w:hAnsi="Verdana"/>
          <w:sz w:val="14"/>
        </w:rPr>
        <w:t xml:space="preserve"> Con esta ley se modifican los importes establecidos para el contrato de obras, valor estimado inferior a 40.000 euros, y los de suministros y servicios, valor estimado inferior a 15.000 euros.</w:t>
      </w:r>
    </w:p>
    <w:p w14:paraId="6A3FA232" w14:textId="77777777" w:rsidR="00D3471F" w:rsidRPr="00734E5F" w:rsidRDefault="00D3471F" w:rsidP="00D3471F">
      <w:pPr>
        <w:pStyle w:val="Textonotapie"/>
        <w:rPr>
          <w:rFonts w:ascii="Verdana" w:hAnsi="Verdana"/>
          <w:sz w:val="14"/>
        </w:rPr>
      </w:pPr>
    </w:p>
  </w:footnote>
  <w:footnote w:id="5">
    <w:p w14:paraId="0C08F95B" w14:textId="77777777" w:rsidR="00734E5F" w:rsidRDefault="00734E5F" w:rsidP="00734E5F">
      <w:pPr>
        <w:pStyle w:val="Textonotapie"/>
        <w:rPr>
          <w:rFonts w:ascii="Verdana" w:hAnsi="Verdana"/>
          <w:sz w:val="14"/>
        </w:rPr>
      </w:pPr>
      <w:r w:rsidRPr="008A4440">
        <w:rPr>
          <w:rStyle w:val="Refdenotaalpie"/>
          <w:rFonts w:ascii="Verdana" w:hAnsi="Verdana" w:cs="Arial"/>
          <w:b/>
          <w:bCs/>
          <w:sz w:val="18"/>
          <w:szCs w:val="18"/>
        </w:rPr>
        <w:footnoteRef/>
      </w:r>
      <w:r w:rsidRPr="008A4440">
        <w:rPr>
          <w:rFonts w:ascii="Verdana" w:hAnsi="Verdana"/>
          <w:sz w:val="14"/>
        </w:rPr>
        <w:t>: En el anterior informe incluíamos en esta categoría y en la del apartado E) al Foro Infraestruct</w:t>
      </w:r>
      <w:r>
        <w:rPr>
          <w:rFonts w:ascii="Verdana" w:hAnsi="Verdana"/>
          <w:sz w:val="14"/>
        </w:rPr>
        <w:t>u</w:t>
      </w:r>
      <w:r w:rsidRPr="008A4440">
        <w:rPr>
          <w:rFonts w:ascii="Verdana" w:hAnsi="Verdana"/>
          <w:sz w:val="14"/>
        </w:rPr>
        <w:t>ras (anteriormente Foro PPP). En la actualidad, su web (</w:t>
      </w:r>
      <w:hyperlink r:id="rId1" w:history="1">
        <w:r w:rsidRPr="008A4440">
          <w:rPr>
            <w:rStyle w:val="Hipervnculo"/>
            <w:rFonts w:ascii="Verdana" w:hAnsi="Verdana" w:cs="Arial"/>
            <w:sz w:val="14"/>
          </w:rPr>
          <w:t>www.iagua.es</w:t>
        </w:r>
      </w:hyperlink>
      <w:r w:rsidRPr="008A4440">
        <w:rPr>
          <w:rFonts w:ascii="Verdana" w:hAnsi="Verdana"/>
          <w:sz w:val="14"/>
        </w:rPr>
        <w:t>) remite a una influencia más centrada en el sector del agua, por lo que pese a presentar una adjudicación relacionada, queda fuera del ámbito de análisis de este informe.</w:t>
      </w:r>
    </w:p>
    <w:p w14:paraId="4F52DCB1" w14:textId="77777777" w:rsidR="00734E5F" w:rsidRPr="00734E5F" w:rsidRDefault="00734E5F" w:rsidP="00734E5F">
      <w:pPr>
        <w:pStyle w:val="Textonotapie"/>
        <w:rPr>
          <w:rFonts w:ascii="Verdana" w:hAnsi="Verdana"/>
          <w:sz w:val="14"/>
        </w:rPr>
      </w:pPr>
    </w:p>
  </w:footnote>
  <w:footnote w:id="6">
    <w:p w14:paraId="7DEA883E" w14:textId="77777777" w:rsidR="00247760" w:rsidRDefault="00247760" w:rsidP="00247760">
      <w:pPr>
        <w:pStyle w:val="Textonotapie"/>
        <w:rPr>
          <w:rFonts w:ascii="Verdana" w:hAnsi="Verdana"/>
          <w:sz w:val="14"/>
        </w:rPr>
      </w:pPr>
      <w:r w:rsidRPr="006B47A0">
        <w:rPr>
          <w:rStyle w:val="Refdenotaalpie"/>
          <w:rFonts w:ascii="Verdana" w:hAnsi="Verdana" w:cs="Arial"/>
          <w:b/>
          <w:bCs/>
          <w:sz w:val="18"/>
          <w:szCs w:val="18"/>
        </w:rPr>
        <w:footnoteRef/>
      </w:r>
      <w:r w:rsidRPr="006B47A0">
        <w:rPr>
          <w:rFonts w:ascii="Verdana" w:hAnsi="Verdana"/>
          <w:sz w:val="14"/>
        </w:rPr>
        <w:t xml:space="preserve">: En este informe sólo analizamos adjudicaciones realizadas por la Consejería de Sanidad </w:t>
      </w:r>
      <w:r>
        <w:rPr>
          <w:rFonts w:ascii="Verdana" w:hAnsi="Verdana"/>
          <w:sz w:val="14"/>
        </w:rPr>
        <w:t xml:space="preserve">de la Comunidad de Madrid </w:t>
      </w:r>
      <w:r w:rsidRPr="006B47A0">
        <w:rPr>
          <w:rFonts w:ascii="Verdana" w:hAnsi="Verdana"/>
          <w:sz w:val="14"/>
        </w:rPr>
        <w:t xml:space="preserve">mediante concurso de licitación. En este sentido, </w:t>
      </w:r>
      <w:r w:rsidRPr="006B47A0">
        <w:rPr>
          <w:rFonts w:ascii="Verdana" w:hAnsi="Verdana"/>
          <w:b/>
          <w:bCs/>
          <w:sz w:val="14"/>
        </w:rPr>
        <w:t>no se contemplan la mayoría de las derivaciones que se producen a hospitales que pertenecen a ASPE</w:t>
      </w:r>
      <w:r w:rsidRPr="006B47A0">
        <w:rPr>
          <w:rFonts w:ascii="Verdana" w:hAnsi="Verdana"/>
          <w:sz w:val="14"/>
        </w:rPr>
        <w:t xml:space="preserve"> y Hospitales Católicos de Madrid (HCM).</w:t>
      </w:r>
    </w:p>
    <w:p w14:paraId="2979BB58" w14:textId="77777777" w:rsidR="00247760" w:rsidRDefault="00247760" w:rsidP="00247760">
      <w:pPr>
        <w:pStyle w:val="Textonotapie"/>
      </w:pPr>
    </w:p>
  </w:footnote>
  <w:footnote w:id="7">
    <w:p w14:paraId="3E14EC85" w14:textId="77777777" w:rsidR="00247760" w:rsidRDefault="00247760" w:rsidP="00247760">
      <w:pPr>
        <w:pStyle w:val="Textonotapie"/>
        <w:rPr>
          <w:rFonts w:ascii="Verdana" w:hAnsi="Verdana"/>
          <w:sz w:val="14"/>
        </w:rPr>
      </w:pPr>
      <w:r w:rsidRPr="00E27506">
        <w:rPr>
          <w:rStyle w:val="Refdenotaalpie"/>
          <w:rFonts w:ascii="Verdana" w:hAnsi="Verdana" w:cs="Arial"/>
          <w:b/>
          <w:bCs/>
          <w:sz w:val="18"/>
          <w:szCs w:val="18"/>
        </w:rPr>
        <w:footnoteRef/>
      </w:r>
      <w:r w:rsidRPr="00E27506">
        <w:rPr>
          <w:rFonts w:ascii="Verdana" w:hAnsi="Verdana"/>
          <w:sz w:val="14"/>
        </w:rPr>
        <w:t xml:space="preserve">: De nuevo, reiteramos lo comentado anteriormente. En este informe sólo analizamos adjudicaciones realizadas por la Consejería de Sanidad </w:t>
      </w:r>
      <w:r>
        <w:rPr>
          <w:rFonts w:ascii="Verdana" w:hAnsi="Verdana"/>
          <w:sz w:val="14"/>
        </w:rPr>
        <w:t xml:space="preserve">de la Comunidad de Madrid </w:t>
      </w:r>
      <w:r w:rsidRPr="00E27506">
        <w:rPr>
          <w:rFonts w:ascii="Verdana" w:hAnsi="Verdana"/>
          <w:sz w:val="14"/>
        </w:rPr>
        <w:t xml:space="preserve">mediante concurso de licitación. En este sentido, </w:t>
      </w:r>
      <w:r w:rsidRPr="00E27506">
        <w:rPr>
          <w:rFonts w:ascii="Verdana" w:hAnsi="Verdana"/>
          <w:b/>
          <w:bCs/>
          <w:sz w:val="14"/>
        </w:rPr>
        <w:t xml:space="preserve">no se contemplan la mayoría de las derivaciones </w:t>
      </w:r>
      <w:r>
        <w:rPr>
          <w:rFonts w:ascii="Verdana" w:hAnsi="Verdana"/>
          <w:b/>
          <w:bCs/>
          <w:sz w:val="14"/>
        </w:rPr>
        <w:t xml:space="preserve">de pacientes </w:t>
      </w:r>
      <w:r w:rsidRPr="00E27506">
        <w:rPr>
          <w:rFonts w:ascii="Verdana" w:hAnsi="Verdana"/>
          <w:b/>
          <w:bCs/>
          <w:sz w:val="14"/>
        </w:rPr>
        <w:t>que se producen a hospitales que pertenecen a ASPE y Hospitales Católicos de Madrid</w:t>
      </w:r>
      <w:r w:rsidRPr="00E27506">
        <w:rPr>
          <w:rFonts w:ascii="Verdana" w:hAnsi="Verdana"/>
          <w:sz w:val="14"/>
        </w:rPr>
        <w:t xml:space="preserve"> (HCM).</w:t>
      </w:r>
    </w:p>
    <w:p w14:paraId="43C28415" w14:textId="77777777" w:rsidR="00247760" w:rsidRPr="00745A4E" w:rsidRDefault="00247760" w:rsidP="00247760">
      <w:pPr>
        <w:pStyle w:val="Textonotapie"/>
        <w:rPr>
          <w:rFonts w:ascii="Verdana" w:hAnsi="Verdana"/>
          <w:sz w:val="14"/>
        </w:rPr>
      </w:pPr>
    </w:p>
  </w:footnote>
  <w:footnote w:id="8">
    <w:p w14:paraId="1851E456" w14:textId="77777777" w:rsidR="00247760" w:rsidRDefault="00247760" w:rsidP="00247760">
      <w:pPr>
        <w:pStyle w:val="Textonotapie"/>
        <w:rPr>
          <w:rFonts w:ascii="Verdana" w:hAnsi="Verdana"/>
          <w:sz w:val="14"/>
        </w:rPr>
      </w:pPr>
      <w:r w:rsidRPr="00464C2D">
        <w:rPr>
          <w:rStyle w:val="Refdenotaalpie"/>
          <w:rFonts w:ascii="Verdana" w:hAnsi="Verdana" w:cs="Arial"/>
          <w:b/>
          <w:bCs/>
          <w:sz w:val="18"/>
          <w:szCs w:val="18"/>
        </w:rPr>
        <w:footnoteRef/>
      </w:r>
      <w:r w:rsidRPr="00464C2D">
        <w:rPr>
          <w:rFonts w:ascii="Verdana" w:hAnsi="Verdana"/>
          <w:sz w:val="14"/>
        </w:rPr>
        <w:t xml:space="preserve">: </w:t>
      </w:r>
      <w:hyperlink r:id="rId2" w:history="1">
        <w:r w:rsidRPr="00D851EC">
          <w:rPr>
            <w:rStyle w:val="Hipervnculo"/>
            <w:rFonts w:ascii="Verdana" w:hAnsi="Verdana" w:cs="Arial"/>
            <w:sz w:val="14"/>
          </w:rPr>
          <w:t>https://www.fedea.net/</w:t>
        </w:r>
      </w:hyperlink>
      <w:r w:rsidRPr="00464C2D">
        <w:rPr>
          <w:rFonts w:ascii="Verdana" w:hAnsi="Verdana"/>
          <w:sz w:val="14"/>
        </w:rPr>
        <w:t xml:space="preserve">. </w:t>
      </w:r>
      <w:r>
        <w:rPr>
          <w:rFonts w:ascii="Verdana" w:hAnsi="Verdana"/>
          <w:sz w:val="14"/>
        </w:rPr>
        <w:t>E</w:t>
      </w:r>
      <w:r w:rsidRPr="00464C2D">
        <w:rPr>
          <w:rFonts w:ascii="Verdana" w:hAnsi="Verdana"/>
          <w:sz w:val="14"/>
        </w:rPr>
        <w:t xml:space="preserve">special mención sus </w:t>
      </w:r>
      <w:r w:rsidRPr="00464C2D">
        <w:rPr>
          <w:rFonts w:ascii="Verdana" w:hAnsi="Verdana"/>
          <w:b/>
          <w:bCs/>
          <w:sz w:val="14"/>
        </w:rPr>
        <w:t>patronos</w:t>
      </w:r>
      <w:r w:rsidRPr="00464C2D">
        <w:rPr>
          <w:rFonts w:ascii="Verdana" w:hAnsi="Verdana"/>
          <w:sz w:val="14"/>
        </w:rPr>
        <w:t>: Banco de España, CaixaBank, Banco de Santander, BBVA, Banco de Sabadell, Mapfre, Bankia, Red Eléctrica, Iberdrola, Enagas, ACS, Abertis, Telefónica, Fundación Ramón Areces, Corporación Alba y la Bolsa de Madrid. Recientemente ha publicado su tercer informe sobre sanidad en el que se analiza la evolución reciente de los principales indicadores de nuestro sistema de salud y se comparan con los de otros países de nuestro entorno.</w:t>
      </w:r>
    </w:p>
    <w:p w14:paraId="18B16E64" w14:textId="77777777" w:rsidR="00247760" w:rsidRPr="00745A4E" w:rsidRDefault="00247760" w:rsidP="00247760">
      <w:pPr>
        <w:pStyle w:val="Textonotapie"/>
        <w:rPr>
          <w:rFonts w:ascii="Verdana" w:hAnsi="Verdana"/>
          <w:sz w:val="14"/>
        </w:rPr>
      </w:pPr>
    </w:p>
  </w:footnote>
  <w:footnote w:id="9">
    <w:p w14:paraId="69E4C02D" w14:textId="77777777" w:rsidR="00247760" w:rsidRPr="00C83D65" w:rsidRDefault="00247760" w:rsidP="00247760">
      <w:pPr>
        <w:pStyle w:val="Textonotapie"/>
        <w:rPr>
          <w:rFonts w:ascii="Verdana" w:hAnsi="Verdana"/>
          <w:sz w:val="14"/>
        </w:rPr>
      </w:pPr>
      <w:r w:rsidRPr="00C83D65">
        <w:rPr>
          <w:rStyle w:val="Refdenotaalpie"/>
          <w:rFonts w:ascii="Verdana" w:hAnsi="Verdana" w:cs="Arial"/>
          <w:b/>
          <w:bCs/>
          <w:sz w:val="18"/>
          <w:szCs w:val="18"/>
        </w:rPr>
        <w:footnoteRef/>
      </w:r>
      <w:r>
        <w:rPr>
          <w:rFonts w:ascii="Verdana" w:hAnsi="Verdana"/>
          <w:sz w:val="14"/>
        </w:rPr>
        <w:t xml:space="preserve">: </w:t>
      </w:r>
      <w:hyperlink r:id="rId3" w:history="1">
        <w:r w:rsidRPr="00C83D65">
          <w:rPr>
            <w:rStyle w:val="Hipervnculo"/>
            <w:rFonts w:ascii="Verdana" w:hAnsi="Verdana" w:cs="Arial"/>
            <w:sz w:val="14"/>
          </w:rPr>
          <w:t>https://circulodeempresarios.org/publicaciones/diez-temas-candentes-la-sanidad-espanola-2019/</w:t>
        </w:r>
      </w:hyperlink>
    </w:p>
    <w:p w14:paraId="07AD73FD" w14:textId="77777777" w:rsidR="00247760" w:rsidRPr="00745A4E" w:rsidRDefault="00247760" w:rsidP="00247760">
      <w:pPr>
        <w:pStyle w:val="Textonotapie"/>
        <w:rPr>
          <w:rFonts w:ascii="Verdana" w:hAnsi="Verdana"/>
          <w:sz w:val="14"/>
        </w:rPr>
      </w:pPr>
    </w:p>
  </w:footnote>
  <w:footnote w:id="10">
    <w:p w14:paraId="24476B22" w14:textId="77777777" w:rsidR="00247760" w:rsidRDefault="00247760" w:rsidP="00247760">
      <w:pPr>
        <w:pStyle w:val="Textonotapie"/>
        <w:rPr>
          <w:rFonts w:ascii="Verdana" w:hAnsi="Verdana"/>
          <w:sz w:val="14"/>
        </w:rPr>
      </w:pPr>
      <w:r w:rsidRPr="00BC5F8D">
        <w:rPr>
          <w:rStyle w:val="Refdenotaalpie"/>
          <w:rFonts w:ascii="Verdana" w:hAnsi="Verdana" w:cs="Arial"/>
          <w:b/>
          <w:bCs/>
          <w:sz w:val="18"/>
          <w:szCs w:val="18"/>
        </w:rPr>
        <w:footnoteRef/>
      </w:r>
      <w:r w:rsidRPr="00BC5F8D">
        <w:rPr>
          <w:rFonts w:ascii="Verdana" w:hAnsi="Verdana"/>
          <w:sz w:val="14"/>
        </w:rPr>
        <w:t xml:space="preserve">: PricewaterhouseCoopers (PwC) publicó, entre otros, diferentes informes sobre “Diez temas candentes de la Sanidad española” en </w:t>
      </w:r>
      <w:r>
        <w:rPr>
          <w:rFonts w:ascii="Verdana" w:hAnsi="Verdana"/>
          <w:sz w:val="14"/>
        </w:rPr>
        <w:t>el período 2010-2013. A título de ejemplo, se puede ver el informe correspondiente al año 2012. Ir al enlace:</w:t>
      </w:r>
    </w:p>
    <w:p w14:paraId="62E5AFFF" w14:textId="77777777" w:rsidR="00247760" w:rsidRDefault="001B75CF" w:rsidP="00247760">
      <w:pPr>
        <w:pStyle w:val="Textonotapie"/>
        <w:rPr>
          <w:rFonts w:ascii="Verdana" w:hAnsi="Verdana"/>
          <w:sz w:val="14"/>
        </w:rPr>
      </w:pPr>
      <w:hyperlink r:id="rId4" w:history="1">
        <w:r w:rsidR="00247760" w:rsidRPr="00407350">
          <w:rPr>
            <w:rStyle w:val="Hipervnculo"/>
            <w:rFonts w:ascii="Verdana" w:hAnsi="Verdana" w:cs="Arial"/>
            <w:sz w:val="14"/>
          </w:rPr>
          <w:t>https://www.pwc.es/es/publicaciones/sector-publico/assets/diez-temas-candentes-sanidad-2012.pdf</w:t>
        </w:r>
      </w:hyperlink>
    </w:p>
    <w:p w14:paraId="209DAFC4" w14:textId="77777777" w:rsidR="00247760" w:rsidRPr="00745A4E" w:rsidRDefault="00247760" w:rsidP="00247760">
      <w:pPr>
        <w:pStyle w:val="Textonotapie"/>
        <w:rPr>
          <w:rFonts w:ascii="Verdana" w:hAnsi="Verdana"/>
          <w:sz w:val="14"/>
        </w:rPr>
      </w:pPr>
    </w:p>
  </w:footnote>
  <w:footnote w:id="11">
    <w:p w14:paraId="3A99A747" w14:textId="77777777" w:rsidR="00A95CDB" w:rsidRDefault="00A95CDB" w:rsidP="00515E91">
      <w:pPr>
        <w:pStyle w:val="Textonotapie"/>
        <w:rPr>
          <w:rFonts w:ascii="Verdana" w:hAnsi="Verdana"/>
          <w:sz w:val="14"/>
        </w:rPr>
      </w:pPr>
      <w:r w:rsidRPr="00D2535A">
        <w:rPr>
          <w:rStyle w:val="Refdenotaalpie"/>
          <w:rFonts w:ascii="Verdana" w:hAnsi="Verdana" w:cs="Arial"/>
          <w:b/>
          <w:bCs/>
          <w:sz w:val="18"/>
          <w:szCs w:val="18"/>
        </w:rPr>
        <w:footnoteRef/>
      </w:r>
      <w:r>
        <w:t xml:space="preserve">: </w:t>
      </w:r>
      <w:r w:rsidRPr="004B1664">
        <w:rPr>
          <w:rFonts w:ascii="Verdana" w:hAnsi="Verdana"/>
          <w:sz w:val="14"/>
        </w:rPr>
        <w:t xml:space="preserve">En nuestro artículo del pasado enero, </w:t>
      </w:r>
      <w:r>
        <w:rPr>
          <w:rFonts w:ascii="Verdana" w:hAnsi="Verdana"/>
          <w:sz w:val="14"/>
        </w:rPr>
        <w:t xml:space="preserve">publicado en el periódico El Salto, </w:t>
      </w:r>
      <w:r w:rsidRPr="004B1664">
        <w:rPr>
          <w:rFonts w:ascii="Verdana" w:hAnsi="Verdana"/>
          <w:sz w:val="14"/>
        </w:rPr>
        <w:t>ya denunciamos la falta de transparencia para acceder a</w:t>
      </w:r>
      <w:r>
        <w:rPr>
          <w:rFonts w:ascii="Verdana" w:hAnsi="Verdana"/>
          <w:sz w:val="14"/>
        </w:rPr>
        <w:t xml:space="preserve"> la información sobre </w:t>
      </w:r>
      <w:r w:rsidRPr="004B1664">
        <w:rPr>
          <w:rFonts w:ascii="Verdana" w:hAnsi="Verdana"/>
          <w:sz w:val="14"/>
        </w:rPr>
        <w:t>contratos que, pese a ser adjudicados en 2020, no era posible identificar.</w:t>
      </w:r>
    </w:p>
    <w:p w14:paraId="33B330E0" w14:textId="77777777" w:rsidR="00A95CDB" w:rsidRDefault="001B75CF" w:rsidP="00515E91">
      <w:pPr>
        <w:pStyle w:val="Textonotapie"/>
        <w:rPr>
          <w:rStyle w:val="Hipervnculo"/>
          <w:rFonts w:ascii="Verdana" w:hAnsi="Verdana" w:cs="Arial"/>
          <w:sz w:val="14"/>
        </w:rPr>
      </w:pPr>
      <w:hyperlink r:id="rId5" w:history="1">
        <w:r w:rsidR="00A95CDB" w:rsidRPr="00F8442A">
          <w:rPr>
            <w:rStyle w:val="Hipervnculo"/>
            <w:rFonts w:ascii="Verdana" w:hAnsi="Verdana" w:cs="Arial"/>
            <w:sz w:val="14"/>
          </w:rPr>
          <w:t>https://www.elsaltodiario.com/sanidad/despilfarro-recursos-ayuso-lasquetty-aguado-ifema-isabel-zendal</w:t>
        </w:r>
      </w:hyperlink>
    </w:p>
    <w:p w14:paraId="7C66D24B" w14:textId="77777777" w:rsidR="00A95CDB" w:rsidRPr="00745A4E" w:rsidRDefault="00A95CDB" w:rsidP="00515E91">
      <w:pPr>
        <w:pStyle w:val="Textonotapie"/>
        <w:rPr>
          <w:rFonts w:ascii="Verdana" w:hAnsi="Verdana"/>
          <w:sz w:val="14"/>
        </w:rPr>
      </w:pPr>
    </w:p>
  </w:footnote>
  <w:footnote w:id="12">
    <w:p w14:paraId="02BD33AC" w14:textId="77777777" w:rsidR="00491058" w:rsidRDefault="00491058" w:rsidP="00491058">
      <w:pPr>
        <w:pStyle w:val="Textonotapie"/>
        <w:rPr>
          <w:rFonts w:ascii="Verdana" w:hAnsi="Verdana"/>
          <w:sz w:val="14"/>
        </w:rPr>
      </w:pPr>
      <w:r w:rsidRPr="00A225AA">
        <w:rPr>
          <w:rStyle w:val="Refdenotaalpie"/>
          <w:rFonts w:ascii="Verdana" w:hAnsi="Verdana" w:cs="Arial"/>
          <w:b/>
          <w:bCs/>
          <w:sz w:val="18"/>
          <w:szCs w:val="18"/>
        </w:rPr>
        <w:footnoteRef/>
      </w:r>
      <w:r>
        <w:t xml:space="preserve">: </w:t>
      </w:r>
      <w:r w:rsidRPr="00676A8F">
        <w:rPr>
          <w:rFonts w:ascii="Verdana" w:hAnsi="Verdana"/>
          <w:sz w:val="14"/>
        </w:rPr>
        <w:t xml:space="preserve">Por ejemplo, el </w:t>
      </w:r>
      <w:r w:rsidRPr="009F450D">
        <w:rPr>
          <w:rFonts w:ascii="Verdana" w:hAnsi="Verdana"/>
          <w:b/>
          <w:bCs/>
          <w:sz w:val="14"/>
        </w:rPr>
        <w:t>Grupo Sanjosé</w:t>
      </w:r>
      <w:r w:rsidRPr="00676A8F">
        <w:rPr>
          <w:rFonts w:ascii="Verdana" w:hAnsi="Verdana"/>
          <w:sz w:val="14"/>
        </w:rPr>
        <w:t xml:space="preserve"> pertenece a </w:t>
      </w:r>
      <w:r w:rsidRPr="009F450D">
        <w:rPr>
          <w:rFonts w:ascii="Verdana" w:hAnsi="Verdana"/>
          <w:b/>
          <w:bCs/>
          <w:sz w:val="14"/>
        </w:rPr>
        <w:t>SEOPAN</w:t>
      </w:r>
      <w:r w:rsidRPr="00676A8F">
        <w:rPr>
          <w:rFonts w:ascii="Verdana" w:hAnsi="Verdana"/>
          <w:sz w:val="14"/>
        </w:rPr>
        <w:t xml:space="preserve">, Asociación de Empresas Constructoras y Concesionarias de Infraestructuras, fue creada en 1957 con el objetivo de promover de forma activa la inversión en infraestructuras y el impulso de los proyectos de </w:t>
      </w:r>
      <w:r>
        <w:rPr>
          <w:rFonts w:ascii="Verdana" w:hAnsi="Verdana"/>
          <w:sz w:val="14"/>
        </w:rPr>
        <w:t>C</w:t>
      </w:r>
      <w:r w:rsidRPr="00676A8F">
        <w:rPr>
          <w:rFonts w:ascii="Verdana" w:hAnsi="Verdana"/>
          <w:sz w:val="14"/>
        </w:rPr>
        <w:t xml:space="preserve">olaboración </w:t>
      </w:r>
      <w:r>
        <w:rPr>
          <w:rFonts w:ascii="Verdana" w:hAnsi="Verdana"/>
          <w:sz w:val="14"/>
        </w:rPr>
        <w:t>P</w:t>
      </w:r>
      <w:r w:rsidRPr="00676A8F">
        <w:rPr>
          <w:rFonts w:ascii="Verdana" w:hAnsi="Verdana"/>
          <w:sz w:val="14"/>
        </w:rPr>
        <w:t>úblico-</w:t>
      </w:r>
      <w:r>
        <w:rPr>
          <w:rFonts w:ascii="Verdana" w:hAnsi="Verdana"/>
          <w:sz w:val="14"/>
        </w:rPr>
        <w:t>P</w:t>
      </w:r>
      <w:r w:rsidRPr="00676A8F">
        <w:rPr>
          <w:rFonts w:ascii="Verdana" w:hAnsi="Verdana"/>
          <w:sz w:val="14"/>
        </w:rPr>
        <w:t>rivada como elementos decisivos para la competitividad y crecimiento económico en España.</w:t>
      </w:r>
    </w:p>
    <w:p w14:paraId="2F73EDB4" w14:textId="77777777" w:rsidR="00491058" w:rsidRDefault="00491058" w:rsidP="00491058">
      <w:pPr>
        <w:pStyle w:val="Textonotapie"/>
      </w:pPr>
    </w:p>
  </w:footnote>
  <w:footnote w:id="13">
    <w:p w14:paraId="0D72F048" w14:textId="77777777" w:rsidR="00491058" w:rsidRDefault="00491058" w:rsidP="00491058">
      <w:pPr>
        <w:pStyle w:val="Textonotapie"/>
        <w:rPr>
          <w:rFonts w:ascii="Verdana" w:hAnsi="Verdana"/>
          <w:sz w:val="14"/>
        </w:rPr>
      </w:pPr>
      <w:r w:rsidRPr="009F450D">
        <w:rPr>
          <w:rStyle w:val="Refdenotaalpie"/>
          <w:rFonts w:ascii="Verdana" w:hAnsi="Verdana" w:cs="Arial"/>
          <w:b/>
          <w:bCs/>
          <w:sz w:val="18"/>
          <w:szCs w:val="18"/>
        </w:rPr>
        <w:footnoteRef/>
      </w:r>
      <w:r w:rsidRPr="009F450D">
        <w:rPr>
          <w:rFonts w:ascii="Verdana" w:hAnsi="Verdana"/>
          <w:sz w:val="14"/>
        </w:rPr>
        <w:t xml:space="preserve">: </w:t>
      </w:r>
      <w:r w:rsidRPr="009F450D">
        <w:rPr>
          <w:rFonts w:ascii="Verdana" w:hAnsi="Verdana"/>
          <w:b/>
          <w:bCs/>
          <w:sz w:val="14"/>
        </w:rPr>
        <w:t>Contrato de emergencia</w:t>
      </w:r>
      <w:r w:rsidRPr="009F450D">
        <w:rPr>
          <w:rFonts w:ascii="Verdana" w:hAnsi="Verdana"/>
          <w:sz w:val="14"/>
        </w:rPr>
        <w:t xml:space="preserve"> adjudicado el 24 de septiembre de 2020,</w:t>
      </w:r>
      <w:r>
        <w:rPr>
          <w:rFonts w:ascii="Verdana" w:hAnsi="Verdana"/>
          <w:sz w:val="14"/>
        </w:rPr>
        <w:t xml:space="preserve"> </w:t>
      </w:r>
      <w:r w:rsidRPr="009F450D">
        <w:rPr>
          <w:rFonts w:ascii="Verdana" w:hAnsi="Verdana"/>
          <w:sz w:val="14"/>
        </w:rPr>
        <w:t>“Obras del Hospital de Emergencia de la C.M., 6 lotes” (referencia 3763188). Aunque no era visible hasta tiempo después ahora se puede confirmar que a finales del año 2020 se aprueban unos modificados de las adjudicaciones iniciales.</w:t>
      </w:r>
    </w:p>
    <w:p w14:paraId="0D78B521" w14:textId="77777777" w:rsidR="00491058" w:rsidRPr="00A31BC7" w:rsidRDefault="00491058" w:rsidP="00491058">
      <w:pPr>
        <w:pStyle w:val="Textonotapie"/>
        <w:rPr>
          <w:rFonts w:ascii="Verdana" w:hAnsi="Verdana"/>
          <w:sz w:val="14"/>
        </w:rPr>
      </w:pPr>
    </w:p>
  </w:footnote>
  <w:footnote w:id="14">
    <w:p w14:paraId="63B68142" w14:textId="3B47D30E" w:rsidR="00A95CDB" w:rsidRDefault="00A95CDB" w:rsidP="00515E91">
      <w:pPr>
        <w:pStyle w:val="Textonotapie"/>
        <w:rPr>
          <w:rFonts w:ascii="Verdana" w:hAnsi="Verdana"/>
          <w:sz w:val="14"/>
        </w:rPr>
      </w:pPr>
      <w:r w:rsidRPr="000115DF">
        <w:rPr>
          <w:rStyle w:val="Refdenotaalpie"/>
          <w:rFonts w:ascii="Verdana" w:hAnsi="Verdana" w:cs="Arial"/>
          <w:b/>
          <w:bCs/>
          <w:sz w:val="18"/>
          <w:szCs w:val="18"/>
        </w:rPr>
        <w:footnoteRef/>
      </w:r>
      <w:r>
        <w:t xml:space="preserve">: </w:t>
      </w:r>
      <w:r w:rsidRPr="000115DF">
        <w:rPr>
          <w:rFonts w:ascii="Verdana" w:hAnsi="Verdana"/>
          <w:sz w:val="14"/>
        </w:rPr>
        <w:t xml:space="preserve">Para ver el informe ir al enlace: </w:t>
      </w:r>
      <w:hyperlink r:id="rId6" w:history="1">
        <w:r w:rsidRPr="00D00BC8">
          <w:rPr>
            <w:rStyle w:val="Hipervnculo"/>
            <w:rFonts w:ascii="Verdana" w:hAnsi="Verdana" w:cs="Arial"/>
            <w:sz w:val="14"/>
          </w:rPr>
          <w:t>http://</w:t>
        </w:r>
        <w:r w:rsidR="001B14AD" w:rsidRPr="001B14AD">
          <w:rPr>
            <w:rStyle w:val="Hipervnculo"/>
            <w:rFonts w:ascii="Verdana" w:hAnsi="Verdana" w:cs="Arial"/>
            <w:i/>
            <w:sz w:val="14"/>
          </w:rPr>
          <w:t>lobby</w:t>
        </w:r>
        <w:r w:rsidRPr="00D00BC8">
          <w:rPr>
            <w:rStyle w:val="Hipervnculo"/>
            <w:rFonts w:ascii="Verdana" w:hAnsi="Verdana" w:cs="Arial"/>
            <w:sz w:val="14"/>
          </w:rPr>
          <w:t>ingtransparency.net/International_Standards_for_</w:t>
        </w:r>
        <w:r w:rsidR="001B14AD" w:rsidRPr="001B14AD">
          <w:rPr>
            <w:rStyle w:val="Hipervnculo"/>
            <w:rFonts w:ascii="Verdana" w:hAnsi="Verdana" w:cs="Arial"/>
            <w:i/>
            <w:sz w:val="14"/>
          </w:rPr>
          <w:t>Lobby</w:t>
        </w:r>
        <w:r w:rsidRPr="00D00BC8">
          <w:rPr>
            <w:rStyle w:val="Hipervnculo"/>
            <w:rFonts w:ascii="Verdana" w:hAnsi="Verdana" w:cs="Arial"/>
            <w:sz w:val="14"/>
          </w:rPr>
          <w:t>ing_Regulation_ES.pdf</w:t>
        </w:r>
      </w:hyperlink>
    </w:p>
    <w:p w14:paraId="6B89A59A" w14:textId="77777777" w:rsidR="00A95CDB" w:rsidRPr="00E62A1B" w:rsidRDefault="00A95CDB" w:rsidP="00515E91">
      <w:pPr>
        <w:pStyle w:val="Textonotapie"/>
        <w:rPr>
          <w:rFonts w:ascii="Verdana" w:hAnsi="Verdana"/>
          <w:sz w:val="14"/>
        </w:rPr>
      </w:pPr>
    </w:p>
  </w:footnote>
  <w:footnote w:id="15">
    <w:p w14:paraId="7AB5F860" w14:textId="5542F40A" w:rsidR="00A95CDB" w:rsidRDefault="00A95CDB" w:rsidP="00515E91">
      <w:pPr>
        <w:pStyle w:val="Textonotapie"/>
        <w:rPr>
          <w:rStyle w:val="Hipervnculo"/>
          <w:rFonts w:ascii="Verdana" w:hAnsi="Verdana" w:cs="Arial"/>
          <w:sz w:val="14"/>
        </w:rPr>
      </w:pPr>
      <w:r w:rsidRPr="000115DF">
        <w:rPr>
          <w:rStyle w:val="Refdenotaalpie"/>
          <w:rFonts w:ascii="Verdana" w:hAnsi="Verdana" w:cs="Arial"/>
          <w:b/>
          <w:bCs/>
          <w:sz w:val="18"/>
          <w:szCs w:val="18"/>
        </w:rPr>
        <w:footnoteRef/>
      </w:r>
      <w:r w:rsidRPr="000115DF">
        <w:rPr>
          <w:rFonts w:ascii="Verdana" w:hAnsi="Verdana"/>
          <w:sz w:val="14"/>
        </w:rPr>
        <w:t xml:space="preserve">: En nuestro país hay un registro de </w:t>
      </w:r>
      <w:r w:rsidR="001B14AD" w:rsidRPr="001B14AD">
        <w:rPr>
          <w:rFonts w:ascii="Verdana" w:hAnsi="Verdana"/>
          <w:i/>
          <w:sz w:val="14"/>
        </w:rPr>
        <w:t>lobbies</w:t>
      </w:r>
      <w:r w:rsidRPr="000115DF">
        <w:rPr>
          <w:rFonts w:ascii="Verdana" w:hAnsi="Verdana"/>
          <w:sz w:val="14"/>
        </w:rPr>
        <w:t xml:space="preserve"> enmarcado en la </w:t>
      </w:r>
      <w:r w:rsidRPr="000115DF">
        <w:rPr>
          <w:rFonts w:ascii="Verdana" w:hAnsi="Verdana"/>
          <w:b/>
          <w:bCs/>
          <w:sz w:val="14"/>
        </w:rPr>
        <w:t>Comisión Nacional de los Mercados y la Competencia</w:t>
      </w:r>
      <w:r w:rsidRPr="000115DF">
        <w:rPr>
          <w:rFonts w:ascii="Verdana" w:hAnsi="Verdana"/>
          <w:sz w:val="14"/>
        </w:rPr>
        <w:t xml:space="preserve"> (CNMC), pero </w:t>
      </w:r>
      <w:r w:rsidRPr="00BA34B7">
        <w:rPr>
          <w:rFonts w:ascii="Verdana" w:hAnsi="Verdana"/>
          <w:b/>
          <w:bCs/>
          <w:sz w:val="14"/>
        </w:rPr>
        <w:t>es voluntario</w:t>
      </w:r>
      <w:r w:rsidRPr="000115DF">
        <w:rPr>
          <w:rFonts w:ascii="Verdana" w:hAnsi="Verdana"/>
          <w:sz w:val="14"/>
        </w:rPr>
        <w:t>.</w:t>
      </w:r>
      <w:r>
        <w:rPr>
          <w:rFonts w:ascii="Verdana" w:hAnsi="Verdana"/>
          <w:sz w:val="14"/>
        </w:rPr>
        <w:t xml:space="preserve"> Ver enlace: </w:t>
      </w:r>
      <w:hyperlink r:id="rId7" w:history="1">
        <w:r w:rsidRPr="00407350">
          <w:rPr>
            <w:rStyle w:val="Hipervnculo"/>
            <w:rFonts w:ascii="Verdana" w:hAnsi="Verdana" w:cs="Arial"/>
            <w:sz w:val="14"/>
          </w:rPr>
          <w:t>https://rgi.cnmc.es/</w:t>
        </w:r>
      </w:hyperlink>
    </w:p>
    <w:p w14:paraId="3A6BC047" w14:textId="77777777" w:rsidR="00F8387B" w:rsidRPr="005E3316" w:rsidRDefault="00F8387B" w:rsidP="00515E91">
      <w:pPr>
        <w:pStyle w:val="Textonotapie"/>
        <w:rPr>
          <w:rFonts w:ascii="Verdana" w:hAnsi="Verdana" w:cs="Arial"/>
          <w:color w:val="0000FF"/>
          <w:sz w:val="14"/>
          <w:u w:val="single"/>
        </w:rPr>
      </w:pPr>
    </w:p>
  </w:footnote>
  <w:footnote w:id="16">
    <w:p w14:paraId="320666A0" w14:textId="77777777" w:rsidR="00A95CDB" w:rsidRPr="008778B3" w:rsidRDefault="00A95CDB" w:rsidP="00515E91">
      <w:pPr>
        <w:pStyle w:val="Textonotapie"/>
        <w:rPr>
          <w:rFonts w:ascii="Verdana" w:hAnsi="Verdana"/>
          <w:sz w:val="14"/>
        </w:rPr>
      </w:pPr>
      <w:r w:rsidRPr="008778B3">
        <w:rPr>
          <w:rStyle w:val="Refdenotaalpie"/>
          <w:rFonts w:ascii="Verdana" w:hAnsi="Verdana" w:cs="Arial"/>
          <w:b/>
          <w:bCs/>
          <w:sz w:val="18"/>
          <w:szCs w:val="18"/>
        </w:rPr>
        <w:footnoteRef/>
      </w:r>
      <w:r w:rsidRPr="008778B3">
        <w:rPr>
          <w:rFonts w:ascii="Verdana" w:hAnsi="Verdana"/>
          <w:sz w:val="14"/>
        </w:rPr>
        <w:t>: Para acceder a la Ley 19/2013 ir al enlace:</w:t>
      </w:r>
    </w:p>
    <w:p w14:paraId="3A9BC365" w14:textId="77777777" w:rsidR="00A95CDB" w:rsidRDefault="001B75CF" w:rsidP="00515E91">
      <w:pPr>
        <w:pStyle w:val="Textonotapie"/>
        <w:rPr>
          <w:rFonts w:ascii="Verdana" w:hAnsi="Verdana"/>
          <w:sz w:val="14"/>
        </w:rPr>
      </w:pPr>
      <w:hyperlink r:id="rId8" w:history="1">
        <w:r w:rsidR="00A95CDB" w:rsidRPr="00407350">
          <w:rPr>
            <w:rStyle w:val="Hipervnculo"/>
            <w:rFonts w:ascii="Verdana" w:hAnsi="Verdana" w:cs="Arial"/>
            <w:sz w:val="14"/>
          </w:rPr>
          <w:t>https://boe.es/buscar/pdf/2013/BOE-A-2013-12887-consolidado.pdf</w:t>
        </w:r>
      </w:hyperlink>
    </w:p>
    <w:p w14:paraId="04A3C72C" w14:textId="77777777" w:rsidR="00A95CDB" w:rsidRPr="005E3316" w:rsidRDefault="00A95CDB" w:rsidP="00515E91">
      <w:pPr>
        <w:pStyle w:val="Textonotapie"/>
        <w:rPr>
          <w:rFonts w:ascii="Verdana" w:hAnsi="Verdana"/>
          <w:sz w:val="14"/>
        </w:rPr>
      </w:pPr>
    </w:p>
  </w:footnote>
  <w:footnote w:id="17">
    <w:p w14:paraId="748D0B3F" w14:textId="77777777" w:rsidR="00A95CDB" w:rsidRPr="000115DF" w:rsidRDefault="00A95CDB" w:rsidP="00515E91">
      <w:pPr>
        <w:pStyle w:val="Textonotapie"/>
        <w:rPr>
          <w:rFonts w:ascii="Verdana" w:hAnsi="Verdana"/>
          <w:sz w:val="14"/>
        </w:rPr>
      </w:pPr>
      <w:r w:rsidRPr="000115DF">
        <w:rPr>
          <w:rStyle w:val="Refdenotaalpie"/>
          <w:rFonts w:ascii="Verdana" w:hAnsi="Verdana" w:cs="Arial"/>
          <w:b/>
          <w:bCs/>
          <w:sz w:val="18"/>
          <w:szCs w:val="18"/>
        </w:rPr>
        <w:footnoteRef/>
      </w:r>
      <w:r w:rsidRPr="000115DF">
        <w:rPr>
          <w:rFonts w:ascii="Verdana" w:hAnsi="Verdana"/>
          <w:sz w:val="14"/>
        </w:rPr>
        <w:t xml:space="preserve">: El 13 de junio de 2019, </w:t>
      </w:r>
      <w:hyperlink r:id="rId9" w:history="1">
        <w:r w:rsidRPr="000115DF">
          <w:rPr>
            <w:rStyle w:val="Hipervnculo"/>
            <w:rFonts w:ascii="Verdana" w:hAnsi="Verdana" w:cs="Arial"/>
            <w:sz w:val="14"/>
          </w:rPr>
          <w:t>Xnet</w:t>
        </w:r>
      </w:hyperlink>
      <w:r w:rsidRPr="000115DF">
        <w:rPr>
          <w:rFonts w:ascii="Verdana" w:hAnsi="Verdana"/>
          <w:sz w:val="14"/>
        </w:rPr>
        <w:t xml:space="preserve">, registró en el Congreso de los Diputados </w:t>
      </w:r>
      <w:r>
        <w:rPr>
          <w:rFonts w:ascii="Verdana" w:hAnsi="Verdana"/>
          <w:sz w:val="14"/>
        </w:rPr>
        <w:t xml:space="preserve">una </w:t>
      </w:r>
      <w:r w:rsidRPr="00421F6D">
        <w:rPr>
          <w:rFonts w:ascii="Verdana" w:hAnsi="Verdana"/>
          <w:b/>
          <w:bCs/>
          <w:sz w:val="14"/>
        </w:rPr>
        <w:t>proposición de ley</w:t>
      </w:r>
      <w:r>
        <w:rPr>
          <w:rFonts w:ascii="Verdana" w:hAnsi="Verdana"/>
          <w:sz w:val="14"/>
        </w:rPr>
        <w:t xml:space="preserve"> basada en la directiva </w:t>
      </w:r>
      <w:r w:rsidRPr="000115DF">
        <w:rPr>
          <w:rFonts w:ascii="Verdana" w:hAnsi="Verdana"/>
          <w:sz w:val="14"/>
        </w:rPr>
        <w:t>de Ley de Alertadores de la U</w:t>
      </w:r>
      <w:r>
        <w:rPr>
          <w:rFonts w:ascii="Verdana" w:hAnsi="Verdana"/>
          <w:sz w:val="14"/>
        </w:rPr>
        <w:t>nión Europea</w:t>
      </w:r>
      <w:r w:rsidRPr="000115DF">
        <w:rPr>
          <w:rFonts w:ascii="Verdana" w:hAnsi="Verdana"/>
          <w:sz w:val="14"/>
        </w:rPr>
        <w:t>.</w:t>
      </w:r>
    </w:p>
    <w:p w14:paraId="61F57050" w14:textId="77777777" w:rsidR="00A95CDB" w:rsidRDefault="00A95CDB" w:rsidP="00515E91">
      <w:pPr>
        <w:pStyle w:val="Textonotapie"/>
        <w:rPr>
          <w:rFonts w:ascii="Verdana" w:hAnsi="Verdana"/>
          <w:sz w:val="14"/>
        </w:rPr>
      </w:pPr>
    </w:p>
    <w:p w14:paraId="1FE293CB" w14:textId="77777777" w:rsidR="00A95CDB" w:rsidRDefault="00A95CDB" w:rsidP="00515E91">
      <w:pPr>
        <w:pStyle w:val="Textonotapie"/>
        <w:rPr>
          <w:rFonts w:ascii="Verdana" w:hAnsi="Verdana"/>
          <w:sz w:val="14"/>
        </w:rPr>
      </w:pPr>
      <w:r w:rsidRPr="000115DF">
        <w:rPr>
          <w:rFonts w:ascii="Verdana" w:hAnsi="Verdana"/>
          <w:sz w:val="14"/>
        </w:rPr>
        <w:t xml:space="preserve">Para ver el contenido de la </w:t>
      </w:r>
      <w:r>
        <w:rPr>
          <w:rFonts w:ascii="Verdana" w:hAnsi="Verdana"/>
          <w:sz w:val="14"/>
        </w:rPr>
        <w:t>p</w:t>
      </w:r>
      <w:r w:rsidRPr="000115DF">
        <w:rPr>
          <w:rFonts w:ascii="Verdana" w:hAnsi="Verdana"/>
          <w:sz w:val="14"/>
        </w:rPr>
        <w:t>roposición de Ley de Protección Integral de los Alertadores ir a:</w:t>
      </w:r>
    </w:p>
    <w:p w14:paraId="524C8758" w14:textId="77777777" w:rsidR="00A95CDB" w:rsidRDefault="001B75CF" w:rsidP="00515E91">
      <w:pPr>
        <w:pStyle w:val="Textonotapie"/>
        <w:rPr>
          <w:rStyle w:val="Hipervnculo"/>
          <w:rFonts w:ascii="Verdana" w:hAnsi="Verdana" w:cs="Arial"/>
          <w:sz w:val="14"/>
        </w:rPr>
      </w:pPr>
      <w:hyperlink r:id="rId10" w:history="1">
        <w:r w:rsidR="00A95CDB" w:rsidRPr="00D00BC8">
          <w:rPr>
            <w:rStyle w:val="Hipervnculo"/>
            <w:rFonts w:ascii="Verdana" w:hAnsi="Verdana" w:cs="Arial"/>
            <w:sz w:val="14"/>
          </w:rPr>
          <w:t>https://xnet-x.net/proposicion-ley-proteccion-integral-alertadores/</w:t>
        </w:r>
      </w:hyperlink>
    </w:p>
    <w:p w14:paraId="5CF12870" w14:textId="77777777" w:rsidR="00A95CDB" w:rsidRDefault="00A95CDB" w:rsidP="00515E91">
      <w:pPr>
        <w:pStyle w:val="Textonotapie"/>
        <w:rPr>
          <w:rStyle w:val="Hipervnculo"/>
          <w:rFonts w:ascii="Verdana" w:hAnsi="Verdana" w:cs="Arial"/>
          <w:sz w:val="14"/>
        </w:rPr>
      </w:pPr>
    </w:p>
    <w:p w14:paraId="2AA938FD" w14:textId="77777777" w:rsidR="00A95CDB" w:rsidRDefault="00A95CDB" w:rsidP="00515E91">
      <w:pPr>
        <w:pStyle w:val="Textonotapie"/>
        <w:rPr>
          <w:rStyle w:val="Hipervnculo"/>
          <w:rFonts w:ascii="Verdana" w:hAnsi="Verdana" w:cs="Arial"/>
          <w:sz w:val="14"/>
        </w:rPr>
      </w:pPr>
      <w:r w:rsidRPr="005A4D57">
        <w:rPr>
          <w:rStyle w:val="Hipervnculo"/>
          <w:rFonts w:ascii="Verdana" w:hAnsi="Verdana" w:cs="Arial"/>
          <w:sz w:val="14"/>
        </w:rPr>
        <w:t>En concreto la directiva europea dice:</w:t>
      </w:r>
    </w:p>
    <w:p w14:paraId="38FC15C1" w14:textId="77777777" w:rsidR="00A95CDB" w:rsidRDefault="00A95CDB" w:rsidP="00515E91">
      <w:pPr>
        <w:pStyle w:val="Textonotapie"/>
        <w:rPr>
          <w:rStyle w:val="Hipervnculo"/>
          <w:rFonts w:ascii="Verdana" w:hAnsi="Verdana" w:cs="Arial"/>
          <w:sz w:val="14"/>
        </w:rPr>
      </w:pPr>
    </w:p>
    <w:p w14:paraId="39DB70C5" w14:textId="77777777" w:rsidR="00A95CDB" w:rsidRDefault="00A95CDB" w:rsidP="00515E91">
      <w:pPr>
        <w:pStyle w:val="Textonotapie"/>
        <w:numPr>
          <w:ilvl w:val="0"/>
          <w:numId w:val="16"/>
        </w:numPr>
        <w:ind w:left="284" w:hanging="284"/>
        <w:rPr>
          <w:rStyle w:val="Hipervnculo"/>
          <w:rFonts w:ascii="Verdana" w:hAnsi="Verdana" w:cs="Arial"/>
          <w:b/>
          <w:bCs/>
          <w:i/>
          <w:iCs/>
          <w:sz w:val="14"/>
        </w:rPr>
      </w:pPr>
      <w:r w:rsidRPr="005A4D57">
        <w:rPr>
          <w:rStyle w:val="Hipervnculo"/>
          <w:rFonts w:ascii="Verdana" w:hAnsi="Verdana" w:cs="Arial"/>
          <w:b/>
          <w:bCs/>
          <w:i/>
          <w:iCs/>
          <w:sz w:val="14"/>
        </w:rPr>
        <w:t>Transposición y período transitorio</w:t>
      </w:r>
    </w:p>
    <w:p w14:paraId="3281FF5F" w14:textId="77777777" w:rsidR="00A95CDB" w:rsidRDefault="00A95CDB" w:rsidP="00515E91">
      <w:pPr>
        <w:pStyle w:val="Textonotapie"/>
        <w:ind w:left="284"/>
        <w:rPr>
          <w:rStyle w:val="Hipervnculo"/>
          <w:rFonts w:ascii="Verdana" w:hAnsi="Verdana" w:cs="Arial"/>
          <w:i/>
          <w:iCs/>
          <w:sz w:val="14"/>
        </w:rPr>
      </w:pPr>
      <w:r w:rsidRPr="005A4D57">
        <w:rPr>
          <w:rStyle w:val="Hipervnculo"/>
          <w:rFonts w:ascii="Verdana" w:hAnsi="Verdana" w:cs="Arial"/>
          <w:i/>
          <w:iCs/>
          <w:sz w:val="14"/>
        </w:rPr>
        <w:t xml:space="preserve">Los Estados miembros pondrán en vigor las disposiciones legales, reglamentarias y administrativas necesarias para dar cumplimiento a lo establecido en la presente Directiva </w:t>
      </w:r>
      <w:r w:rsidRPr="005A4D57">
        <w:rPr>
          <w:rStyle w:val="Hipervnculo"/>
          <w:rFonts w:ascii="Verdana" w:hAnsi="Verdana" w:cs="Arial"/>
          <w:b/>
          <w:bCs/>
          <w:i/>
          <w:iCs/>
          <w:sz w:val="14"/>
        </w:rPr>
        <w:t>a más tardar</w:t>
      </w:r>
      <w:r w:rsidRPr="005A4D57">
        <w:rPr>
          <w:rStyle w:val="Hipervnculo"/>
          <w:rFonts w:ascii="Verdana" w:hAnsi="Verdana" w:cs="Arial"/>
          <w:i/>
          <w:iCs/>
          <w:sz w:val="14"/>
        </w:rPr>
        <w:t xml:space="preserve"> el 17 de diciembre de 2021.</w:t>
      </w:r>
    </w:p>
    <w:p w14:paraId="402EB621" w14:textId="77777777" w:rsidR="00A95CDB" w:rsidRPr="005A4D57" w:rsidRDefault="00A95CDB" w:rsidP="00515E91">
      <w:pPr>
        <w:pStyle w:val="Textonotapie"/>
        <w:rPr>
          <w:rStyle w:val="Hipervnculo"/>
          <w:rFonts w:ascii="Verdana" w:hAnsi="Verdana" w:cs="Arial"/>
          <w:sz w:val="14"/>
        </w:rPr>
      </w:pPr>
    </w:p>
    <w:p w14:paraId="5B0DE8ED" w14:textId="77777777" w:rsidR="00A95CDB" w:rsidRDefault="00A95CDB" w:rsidP="00515E91">
      <w:pPr>
        <w:pStyle w:val="Textonotapie"/>
        <w:numPr>
          <w:ilvl w:val="0"/>
          <w:numId w:val="16"/>
        </w:numPr>
        <w:ind w:left="284" w:hanging="284"/>
        <w:rPr>
          <w:rStyle w:val="Hipervnculo"/>
          <w:rFonts w:ascii="Verdana" w:hAnsi="Verdana" w:cs="Arial"/>
          <w:i/>
          <w:iCs/>
          <w:sz w:val="14"/>
        </w:rPr>
      </w:pPr>
      <w:r w:rsidRPr="005A4D57">
        <w:rPr>
          <w:rStyle w:val="Hipervnculo"/>
          <w:rFonts w:ascii="Verdana" w:hAnsi="Verdana" w:cs="Arial"/>
          <w:i/>
          <w:iCs/>
          <w:sz w:val="14"/>
        </w:rPr>
        <w:t>No obstante lo dispuesto en el apartado 1, para las entidades jurídicas del sector privado que tengan de 50 a 249 trabajadores, los Estados miembros pondrán en vigor,</w:t>
      </w:r>
      <w:r>
        <w:rPr>
          <w:rStyle w:val="Hipervnculo"/>
          <w:rFonts w:ascii="Verdana" w:hAnsi="Verdana" w:cs="Arial"/>
          <w:i/>
          <w:iCs/>
          <w:sz w:val="14"/>
        </w:rPr>
        <w:t xml:space="preserve"> </w:t>
      </w:r>
      <w:r w:rsidRPr="005A4D57">
        <w:rPr>
          <w:rStyle w:val="Hipervnculo"/>
          <w:rFonts w:ascii="Verdana" w:hAnsi="Verdana" w:cs="Arial"/>
          <w:i/>
          <w:iCs/>
          <w:sz w:val="14"/>
        </w:rPr>
        <w:t>a más tardar el 17 de diciembre de 202</w:t>
      </w:r>
      <w:r>
        <w:rPr>
          <w:rStyle w:val="Hipervnculo"/>
          <w:rFonts w:ascii="Verdana" w:hAnsi="Verdana" w:cs="Arial"/>
          <w:i/>
          <w:iCs/>
          <w:sz w:val="14"/>
        </w:rPr>
        <w:t>3</w:t>
      </w:r>
      <w:r w:rsidRPr="005A4D57">
        <w:rPr>
          <w:rStyle w:val="Hipervnculo"/>
          <w:rFonts w:ascii="Verdana" w:hAnsi="Verdana" w:cs="Arial"/>
          <w:i/>
          <w:iCs/>
          <w:sz w:val="14"/>
        </w:rPr>
        <w:t>, las disposiciones legales, reglamentarias y administrativas necesarias para dar cumplimiento a la obligación de establecer canales de denuncia interna en virtud del artículo 8, apartado 3.</w:t>
      </w:r>
    </w:p>
    <w:p w14:paraId="3FADBD3D" w14:textId="77777777" w:rsidR="00A95CDB" w:rsidRPr="006800A8" w:rsidRDefault="00A95CDB" w:rsidP="00515E91">
      <w:pPr>
        <w:pStyle w:val="Textonotapie"/>
        <w:rPr>
          <w:rStyle w:val="Hipervnculo"/>
          <w:rFonts w:ascii="Verdana" w:hAnsi="Verdana" w:cs="Arial"/>
          <w:sz w:val="14"/>
        </w:rPr>
      </w:pPr>
    </w:p>
    <w:p w14:paraId="0741B1A5" w14:textId="77777777" w:rsidR="00A95CDB" w:rsidRPr="005A4D57" w:rsidRDefault="00A95CDB" w:rsidP="00515E91">
      <w:pPr>
        <w:pStyle w:val="Textonotapie"/>
        <w:numPr>
          <w:ilvl w:val="0"/>
          <w:numId w:val="16"/>
        </w:numPr>
        <w:ind w:left="284" w:hanging="284"/>
        <w:rPr>
          <w:rStyle w:val="Hipervnculo"/>
          <w:rFonts w:ascii="Verdana" w:hAnsi="Verdana" w:cs="Arial"/>
          <w:i/>
          <w:iCs/>
          <w:sz w:val="14"/>
        </w:rPr>
      </w:pPr>
      <w:r w:rsidRPr="005A4D57">
        <w:rPr>
          <w:rStyle w:val="Hipervnculo"/>
          <w:rFonts w:ascii="Verdana" w:hAnsi="Verdana" w:cs="Arial"/>
          <w:i/>
          <w:iCs/>
          <w:sz w:val="14"/>
        </w:rPr>
        <w:t>Cuando los Estados miembros adopten las disposiciones mencionadas en los apartados 1 y 2, estas harán referencia a la presente Directiva o irán acompañadas de dicha referencia en su publicación oficial. Los Estados miembros establecerán las modalidades de la mencionada referencia. Comunicarán inmediatamente a la Comisión el texto de dichas disposiciones.</w:t>
      </w:r>
    </w:p>
    <w:p w14:paraId="7E48AA4E" w14:textId="77777777" w:rsidR="00A95CDB" w:rsidRDefault="00A95CDB" w:rsidP="00515E91">
      <w:pPr>
        <w:pStyle w:val="Textonotapie"/>
        <w:rPr>
          <w:rStyle w:val="Hipervnculo"/>
          <w:rFonts w:ascii="Verdana" w:hAnsi="Verdana" w:cs="Arial"/>
          <w:sz w:val="14"/>
        </w:rPr>
      </w:pPr>
    </w:p>
    <w:p w14:paraId="44BA6859" w14:textId="77777777" w:rsidR="00A95CDB" w:rsidRDefault="00A95CDB" w:rsidP="00515E91">
      <w:pPr>
        <w:pStyle w:val="Textonotapie"/>
        <w:rPr>
          <w:rStyle w:val="Hipervnculo"/>
          <w:rFonts w:ascii="Verdana" w:hAnsi="Verdana" w:cs="Arial"/>
          <w:sz w:val="14"/>
        </w:rPr>
      </w:pPr>
      <w:r>
        <w:rPr>
          <w:rStyle w:val="Hipervnculo"/>
          <w:rFonts w:ascii="Verdana" w:hAnsi="Verdana" w:cs="Arial"/>
          <w:sz w:val="14"/>
        </w:rPr>
        <w:t>Para acceder al texto de la Directiva europea ir al enlace:</w:t>
      </w:r>
    </w:p>
    <w:p w14:paraId="3E41FB78" w14:textId="77777777" w:rsidR="00A95CDB" w:rsidRDefault="001B75CF" w:rsidP="00515E91">
      <w:pPr>
        <w:pStyle w:val="Textonotapie"/>
        <w:rPr>
          <w:rStyle w:val="Hipervnculo"/>
          <w:rFonts w:ascii="Verdana" w:hAnsi="Verdana" w:cs="Arial"/>
          <w:sz w:val="14"/>
        </w:rPr>
      </w:pPr>
      <w:hyperlink r:id="rId11" w:history="1">
        <w:r w:rsidR="00A95CDB" w:rsidRPr="00407350">
          <w:rPr>
            <w:rStyle w:val="Hipervnculo"/>
            <w:rFonts w:ascii="Verdana" w:hAnsi="Verdana" w:cs="Arial"/>
            <w:sz w:val="14"/>
          </w:rPr>
          <w:t>https://www.boe.es/doue/2019/305/L00017-00056.pdf</w:t>
        </w:r>
      </w:hyperlink>
    </w:p>
    <w:p w14:paraId="0458FBF8" w14:textId="77777777" w:rsidR="00A95CDB" w:rsidRPr="00524819" w:rsidRDefault="00A95CDB" w:rsidP="00515E91">
      <w:pPr>
        <w:pStyle w:val="Textonotapie"/>
        <w:rPr>
          <w:rStyle w:val="Hipervnculo"/>
          <w:rFonts w:ascii="Verdana" w:hAnsi="Verdana" w:cs="Arial"/>
          <w:sz w:val="14"/>
        </w:rPr>
      </w:pPr>
    </w:p>
    <w:p w14:paraId="64C7169C" w14:textId="77777777" w:rsidR="00A95CDB" w:rsidRDefault="00A95CDB" w:rsidP="00515E91">
      <w:pPr>
        <w:pStyle w:val="Textonotapie"/>
        <w:rPr>
          <w:rStyle w:val="Hipervnculo"/>
          <w:rFonts w:ascii="Verdana" w:hAnsi="Verdana" w:cs="Arial"/>
          <w:sz w:val="14"/>
        </w:rPr>
      </w:pPr>
      <w:r w:rsidRPr="00421F6D">
        <w:rPr>
          <w:rStyle w:val="Hipervnculo"/>
          <w:rFonts w:ascii="Verdana" w:hAnsi="Verdana" w:cs="Arial"/>
          <w:sz w:val="14"/>
        </w:rPr>
        <w:t>En enero</w:t>
      </w:r>
      <w:r>
        <w:rPr>
          <w:rStyle w:val="Hipervnculo"/>
          <w:rFonts w:ascii="Verdana" w:hAnsi="Verdana" w:cs="Arial"/>
          <w:sz w:val="14"/>
        </w:rPr>
        <w:t xml:space="preserve"> de 2021, Ciudadanos ha vuelto a presentar una </w:t>
      </w:r>
      <w:r w:rsidRPr="00421F6D">
        <w:rPr>
          <w:rStyle w:val="Hipervnculo"/>
          <w:rFonts w:ascii="Verdana" w:hAnsi="Verdana" w:cs="Arial"/>
          <w:b/>
          <w:bCs/>
          <w:sz w:val="14"/>
        </w:rPr>
        <w:t>propuesta de ley</w:t>
      </w:r>
      <w:r>
        <w:rPr>
          <w:rStyle w:val="Hipervnculo"/>
          <w:rFonts w:ascii="Verdana" w:hAnsi="Verdana" w:cs="Arial"/>
          <w:sz w:val="14"/>
        </w:rPr>
        <w:t xml:space="preserve"> para la protección de los alertadores.</w:t>
      </w:r>
    </w:p>
    <w:p w14:paraId="44BB3D62" w14:textId="77777777" w:rsidR="00A95CDB" w:rsidRDefault="00A95CDB" w:rsidP="00515E91">
      <w:pPr>
        <w:pStyle w:val="Textonotapie"/>
        <w:rPr>
          <w:rStyle w:val="Hipervnculo"/>
          <w:rFonts w:ascii="Verdana" w:hAnsi="Verdana" w:cs="Arial"/>
          <w:sz w:val="14"/>
        </w:rPr>
      </w:pPr>
    </w:p>
    <w:p w14:paraId="5E2EA2DB" w14:textId="77777777" w:rsidR="00A95CDB" w:rsidRDefault="00A95CDB" w:rsidP="00515E91">
      <w:pPr>
        <w:pStyle w:val="Textonotapie"/>
        <w:rPr>
          <w:rStyle w:val="Hipervnculo"/>
          <w:rFonts w:ascii="Verdana" w:hAnsi="Verdana" w:cs="Arial"/>
          <w:sz w:val="14"/>
        </w:rPr>
      </w:pPr>
      <w:r>
        <w:rPr>
          <w:rStyle w:val="Hipervnculo"/>
          <w:rFonts w:ascii="Verdana" w:hAnsi="Verdana" w:cs="Arial"/>
          <w:sz w:val="14"/>
        </w:rPr>
        <w:t xml:space="preserve">Por otro lado, la </w:t>
      </w:r>
      <w:r w:rsidRPr="0026226B">
        <w:rPr>
          <w:rStyle w:val="Hipervnculo"/>
          <w:rFonts w:ascii="Verdana" w:hAnsi="Verdana" w:cs="Arial"/>
          <w:b/>
          <w:bCs/>
          <w:sz w:val="14"/>
        </w:rPr>
        <w:t>Unión Europea estableció como plazo la fecha del 17 de diciembre de 2021</w:t>
      </w:r>
      <w:r>
        <w:rPr>
          <w:rStyle w:val="Hipervnculo"/>
          <w:rFonts w:ascii="Verdana" w:hAnsi="Verdana" w:cs="Arial"/>
          <w:sz w:val="14"/>
        </w:rPr>
        <w:t xml:space="preserve"> para </w:t>
      </w:r>
      <w:r w:rsidRPr="00411EE3">
        <w:rPr>
          <w:rStyle w:val="Hipervnculo"/>
          <w:rFonts w:ascii="Verdana" w:hAnsi="Verdana" w:cs="Arial"/>
          <w:sz w:val="14"/>
        </w:rPr>
        <w:t>que los Estados miembros aprueben una ley que establezca normas y procedimientos para la protección de los denunciantes de corrupción.</w:t>
      </w:r>
    </w:p>
    <w:p w14:paraId="3E2A859F" w14:textId="77777777" w:rsidR="00A95CDB" w:rsidRDefault="00A95CDB" w:rsidP="00515E91">
      <w:pPr>
        <w:pStyle w:val="Textonotapie"/>
        <w:rPr>
          <w:rStyle w:val="Hipervnculo"/>
          <w:rFonts w:ascii="Verdana" w:hAnsi="Verdana" w:cs="Arial"/>
          <w:sz w:val="14"/>
        </w:rPr>
      </w:pPr>
    </w:p>
    <w:p w14:paraId="00550B58" w14:textId="77777777" w:rsidR="00A95CDB" w:rsidRPr="00421F6D" w:rsidRDefault="00A95CDB" w:rsidP="00515E91">
      <w:pPr>
        <w:pStyle w:val="Textonotapie"/>
        <w:rPr>
          <w:rFonts w:ascii="Verdana" w:hAnsi="Verdana"/>
          <w:sz w:val="14"/>
        </w:rPr>
      </w:pPr>
      <w:r w:rsidRPr="00411EE3">
        <w:rPr>
          <w:rFonts w:ascii="Verdana" w:hAnsi="Verdana"/>
          <w:sz w:val="14"/>
        </w:rPr>
        <w:t>Si se diera el caso de incumplir el plazo establecido para aplicar dicha directiva, la Comisión Europea puede iniciar un proceso de “procedimiento formal de infracción” contra España.</w:t>
      </w:r>
      <w:r>
        <w:rPr>
          <w:rFonts w:ascii="Verdana" w:hAnsi="Verdana"/>
          <w:sz w:val="14"/>
        </w:rPr>
        <w:t xml:space="preserve"> A 31 de diciembre de 2021, España no ha cumplido con el plazo establecido.</w:t>
      </w:r>
    </w:p>
    <w:p w14:paraId="59A0D5A1" w14:textId="77777777" w:rsidR="00A95CDB" w:rsidRDefault="00A95CDB" w:rsidP="00515E91">
      <w:pPr>
        <w:pStyle w:val="Textonotapi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51692" w14:textId="15218AB1" w:rsidR="00A95CDB" w:rsidRDefault="000D423D" w:rsidP="001D4F53">
    <w:pPr>
      <w:pStyle w:val="Encabezado"/>
      <w:jc w:val="right"/>
    </w:pPr>
    <w:r>
      <w:rPr>
        <w:noProof/>
        <w:lang w:val="es-ES" w:eastAsia="es-ES"/>
      </w:rPr>
      <w:drawing>
        <wp:inline distT="0" distB="0" distL="0" distR="0" wp14:anchorId="3A53B0AF" wp14:editId="1F2CCF83">
          <wp:extent cx="1295400" cy="590550"/>
          <wp:effectExtent l="0" t="0" r="0" b="0"/>
          <wp:docPr id="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2E529" w14:textId="77777777" w:rsidR="00A95CDB" w:rsidRDefault="00A95CDB" w:rsidP="00D01E40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37F61"/>
    <w:multiLevelType w:val="hybridMultilevel"/>
    <w:tmpl w:val="9232ED2A"/>
    <w:lvl w:ilvl="0" w:tplc="B0124284">
      <w:start w:val="2"/>
      <w:numFmt w:val="decimal"/>
      <w:lvlText w:val="%1)"/>
      <w:lvlJc w:val="left"/>
      <w:pPr>
        <w:tabs>
          <w:tab w:val="num" w:pos="1701"/>
        </w:tabs>
        <w:ind w:left="1701" w:hanging="567"/>
      </w:pPr>
      <w:rPr>
        <w:rFonts w:cs="Times New Roman" w:hint="default"/>
        <w:color w:val="0A5072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A35EBD"/>
    <w:multiLevelType w:val="hybridMultilevel"/>
    <w:tmpl w:val="5D7E1E90"/>
    <w:lvl w:ilvl="0" w:tplc="D1F654DE">
      <w:start w:val="1"/>
      <w:numFmt w:val="decimal"/>
      <w:lvlText w:val="%1)"/>
      <w:lvlJc w:val="left"/>
      <w:pPr>
        <w:tabs>
          <w:tab w:val="num" w:pos="1134"/>
        </w:tabs>
        <w:ind w:left="1134" w:hanging="567"/>
      </w:pPr>
      <w:rPr>
        <w:rFonts w:cs="Times New Roman" w:hint="default"/>
        <w:color w:val="0A5072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2" w15:restartNumberingAfterBreak="0">
    <w:nsid w:val="03477B0C"/>
    <w:multiLevelType w:val="hybridMultilevel"/>
    <w:tmpl w:val="F0CC4D9E"/>
    <w:lvl w:ilvl="0" w:tplc="D4543D2A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3EA5A47"/>
    <w:multiLevelType w:val="multilevel"/>
    <w:tmpl w:val="5D96D63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7.%2."/>
      <w:lvlJc w:val="left"/>
      <w:pPr>
        <w:ind w:left="1134" w:hanging="567"/>
      </w:pPr>
      <w:rPr>
        <w:rFonts w:cs="Times New Roman" w:hint="default"/>
        <w:color w:val="0A5072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" w15:restartNumberingAfterBreak="0">
    <w:nsid w:val="0816564E"/>
    <w:multiLevelType w:val="hybridMultilevel"/>
    <w:tmpl w:val="A5A43470"/>
    <w:lvl w:ilvl="0" w:tplc="E1BA193E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cs="Times New Roman" w:hint="default"/>
        <w:color w:val="0A5072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" w15:restartNumberingAfterBreak="0">
    <w:nsid w:val="08EA2794"/>
    <w:multiLevelType w:val="hybridMultilevel"/>
    <w:tmpl w:val="4514844E"/>
    <w:lvl w:ilvl="0" w:tplc="4E3E2878">
      <w:start w:val="1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cs="Times New Roman" w:hint="default"/>
        <w:color w:val="0A5072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6" w15:restartNumberingAfterBreak="0">
    <w:nsid w:val="0C1373E2"/>
    <w:multiLevelType w:val="hybridMultilevel"/>
    <w:tmpl w:val="06A07D70"/>
    <w:lvl w:ilvl="0" w:tplc="9738AABA">
      <w:start w:val="1"/>
      <w:numFmt w:val="decimal"/>
      <w:lvlText w:val="%1)"/>
      <w:lvlJc w:val="left"/>
      <w:pPr>
        <w:tabs>
          <w:tab w:val="num" w:pos="1701"/>
        </w:tabs>
        <w:ind w:left="1701" w:hanging="567"/>
      </w:pPr>
      <w:rPr>
        <w:rFonts w:cs="Times New Roman" w:hint="default"/>
        <w:color w:val="0A5072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7" w15:restartNumberingAfterBreak="0">
    <w:nsid w:val="0D8431FB"/>
    <w:multiLevelType w:val="hybridMultilevel"/>
    <w:tmpl w:val="7C100C5E"/>
    <w:lvl w:ilvl="0" w:tplc="CB5ABC9E">
      <w:start w:val="1"/>
      <w:numFmt w:val="decimal"/>
      <w:lvlText w:val="%1)"/>
      <w:lvlJc w:val="left"/>
      <w:pPr>
        <w:tabs>
          <w:tab w:val="num" w:pos="1701"/>
        </w:tabs>
        <w:ind w:left="1701" w:hanging="567"/>
      </w:pPr>
      <w:rPr>
        <w:rFonts w:cs="Times New Roman" w:hint="default"/>
        <w:color w:val="0A5072"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8" w15:restartNumberingAfterBreak="0">
    <w:nsid w:val="0F613210"/>
    <w:multiLevelType w:val="hybridMultilevel"/>
    <w:tmpl w:val="E0ACA3EE"/>
    <w:lvl w:ilvl="0" w:tplc="5C36EDAA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95D3F20"/>
    <w:multiLevelType w:val="hybridMultilevel"/>
    <w:tmpl w:val="D180C33E"/>
    <w:lvl w:ilvl="0" w:tplc="361E89B0">
      <w:start w:val="1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cs="Times New Roman" w:hint="default"/>
        <w:color w:val="0A5072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9964BBF"/>
    <w:multiLevelType w:val="hybridMultilevel"/>
    <w:tmpl w:val="48B250C6"/>
    <w:lvl w:ilvl="0" w:tplc="DBEEFCCE">
      <w:start w:val="1"/>
      <w:numFmt w:val="decimal"/>
      <w:lvlText w:val="%1)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1" w15:restartNumberingAfterBreak="0">
    <w:nsid w:val="1A19762D"/>
    <w:multiLevelType w:val="multilevel"/>
    <w:tmpl w:val="3730B46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none"/>
      <w:lvlText w:val="8.2."/>
      <w:lvlJc w:val="left"/>
      <w:pPr>
        <w:ind w:left="567" w:hanging="567"/>
      </w:pPr>
      <w:rPr>
        <w:rFonts w:cs="Times New Roman" w:hint="default"/>
        <w:color w:val="0A5072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2" w15:restartNumberingAfterBreak="0">
    <w:nsid w:val="1CFF1C8B"/>
    <w:multiLevelType w:val="hybridMultilevel"/>
    <w:tmpl w:val="9DB47458"/>
    <w:lvl w:ilvl="0" w:tplc="2E98D09A">
      <w:start w:val="1"/>
      <w:numFmt w:val="upperLetter"/>
      <w:lvlText w:val="%1."/>
      <w:lvlJc w:val="left"/>
      <w:pPr>
        <w:tabs>
          <w:tab w:val="num" w:pos="1134"/>
        </w:tabs>
        <w:ind w:left="1134" w:hanging="567"/>
      </w:pPr>
      <w:rPr>
        <w:rFonts w:cs="Times New Roman" w:hint="default"/>
        <w:color w:val="0A5072"/>
        <w:sz w:val="24"/>
        <w:szCs w:val="24"/>
      </w:rPr>
    </w:lvl>
    <w:lvl w:ilvl="1" w:tplc="1BB669D0">
      <w:start w:val="1"/>
      <w:numFmt w:val="decimal"/>
      <w:lvlText w:val="%2)"/>
      <w:lvlJc w:val="left"/>
      <w:pPr>
        <w:tabs>
          <w:tab w:val="num" w:pos="2007"/>
        </w:tabs>
        <w:ind w:left="2007" w:hanging="360"/>
      </w:pPr>
      <w:rPr>
        <w:rFonts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3" w15:restartNumberingAfterBreak="0">
    <w:nsid w:val="23DB405A"/>
    <w:multiLevelType w:val="hybridMultilevel"/>
    <w:tmpl w:val="C6A0A320"/>
    <w:lvl w:ilvl="0" w:tplc="708E5042">
      <w:start w:val="1"/>
      <w:numFmt w:val="decimal"/>
      <w:lvlText w:val="%1)"/>
      <w:lvlJc w:val="left"/>
      <w:pPr>
        <w:tabs>
          <w:tab w:val="num" w:pos="1134"/>
        </w:tabs>
        <w:ind w:left="1134" w:hanging="567"/>
      </w:pPr>
      <w:rPr>
        <w:rFonts w:ascii="Verdana" w:hAnsi="Verdana" w:cs="Times New Roman" w:hint="default"/>
        <w:color w:val="0A5072"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14" w15:restartNumberingAfterBreak="0">
    <w:nsid w:val="261D6697"/>
    <w:multiLevelType w:val="hybridMultilevel"/>
    <w:tmpl w:val="0E6CAFCE"/>
    <w:lvl w:ilvl="0" w:tplc="E44861DA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color w:val="0A5072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A071F5"/>
    <w:multiLevelType w:val="hybridMultilevel"/>
    <w:tmpl w:val="C812D814"/>
    <w:lvl w:ilvl="0" w:tplc="34F89934">
      <w:start w:val="1"/>
      <w:numFmt w:val="lowerLetter"/>
      <w:lvlText w:val="%1)"/>
      <w:lvlJc w:val="left"/>
      <w:pPr>
        <w:tabs>
          <w:tab w:val="num" w:pos="2268"/>
        </w:tabs>
        <w:ind w:left="2268" w:hanging="567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5148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7308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  <w:rPr>
        <w:rFonts w:cs="Times New Roman"/>
      </w:rPr>
    </w:lvl>
  </w:abstractNum>
  <w:abstractNum w:abstractNumId="16" w15:restartNumberingAfterBreak="0">
    <w:nsid w:val="2F1E3D6E"/>
    <w:multiLevelType w:val="hybridMultilevel"/>
    <w:tmpl w:val="A1967CCC"/>
    <w:lvl w:ilvl="0" w:tplc="6AE666FC">
      <w:start w:val="1"/>
      <w:numFmt w:val="decimal"/>
      <w:lvlText w:val="%1)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873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593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313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033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753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473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193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5913" w:hanging="180"/>
      </w:pPr>
      <w:rPr>
        <w:rFonts w:cs="Times New Roman"/>
      </w:rPr>
    </w:lvl>
  </w:abstractNum>
  <w:abstractNum w:abstractNumId="17" w15:restartNumberingAfterBreak="0">
    <w:nsid w:val="30E46916"/>
    <w:multiLevelType w:val="hybridMultilevel"/>
    <w:tmpl w:val="7AEC36E4"/>
    <w:lvl w:ilvl="0" w:tplc="6CB01E22">
      <w:start w:val="1"/>
      <w:numFmt w:val="decimal"/>
      <w:lvlText w:val="%1)"/>
      <w:lvlJc w:val="left"/>
      <w:pPr>
        <w:tabs>
          <w:tab w:val="num" w:pos="1134"/>
        </w:tabs>
        <w:ind w:left="1134" w:hanging="567"/>
      </w:pPr>
      <w:rPr>
        <w:rFonts w:cs="Times New Roman" w:hint="default"/>
        <w:color w:val="0A5072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8" w15:restartNumberingAfterBreak="0">
    <w:nsid w:val="35D856B2"/>
    <w:multiLevelType w:val="hybridMultilevel"/>
    <w:tmpl w:val="276E2AE8"/>
    <w:lvl w:ilvl="0" w:tplc="9BE8841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91C2C21"/>
    <w:multiLevelType w:val="hybridMultilevel"/>
    <w:tmpl w:val="1D163984"/>
    <w:lvl w:ilvl="0" w:tplc="6CF08FCC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0A5072"/>
        <w:sz w:val="20"/>
      </w:rPr>
    </w:lvl>
    <w:lvl w:ilvl="1" w:tplc="0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3E2D0EFA"/>
    <w:multiLevelType w:val="multilevel"/>
    <w:tmpl w:val="56821C68"/>
    <w:lvl w:ilvl="0">
      <w:start w:val="6"/>
      <w:numFmt w:val="decimal"/>
      <w:lvlText w:val="%1."/>
      <w:lvlJc w:val="left"/>
      <w:pPr>
        <w:ind w:left="440" w:hanging="440"/>
      </w:pPr>
      <w:rPr>
        <w:rFonts w:eastAsia="Times New Roman" w:cs="Verdana" w:hint="default"/>
        <w:color w:val="095071"/>
      </w:rPr>
    </w:lvl>
    <w:lvl w:ilvl="1">
      <w:start w:val="3"/>
      <w:numFmt w:val="decimal"/>
      <w:lvlText w:val="%1.%2."/>
      <w:lvlJc w:val="left"/>
      <w:pPr>
        <w:ind w:left="567" w:hanging="567"/>
      </w:pPr>
      <w:rPr>
        <w:rFonts w:eastAsia="Times New Roman" w:cs="Verdana" w:hint="default"/>
        <w:color w:val="095071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eastAsia="Times New Roman" w:cs="Verdana" w:hint="default"/>
        <w:color w:val="095071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cs="Verdana" w:hint="default"/>
        <w:color w:val="095071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eastAsia="Times New Roman" w:cs="Verdana" w:hint="default"/>
        <w:color w:val="095071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eastAsia="Times New Roman" w:cs="Verdana" w:hint="default"/>
        <w:color w:val="095071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eastAsia="Times New Roman" w:cs="Verdana" w:hint="default"/>
        <w:color w:val="095071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eastAsia="Times New Roman" w:cs="Verdana" w:hint="default"/>
        <w:color w:val="095071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eastAsia="Times New Roman" w:cs="Verdana" w:hint="default"/>
        <w:color w:val="095071"/>
      </w:rPr>
    </w:lvl>
  </w:abstractNum>
  <w:abstractNum w:abstractNumId="21" w15:restartNumberingAfterBreak="0">
    <w:nsid w:val="3E643284"/>
    <w:multiLevelType w:val="hybridMultilevel"/>
    <w:tmpl w:val="22EAD4BE"/>
    <w:lvl w:ilvl="0" w:tplc="3842C830">
      <w:start w:val="1"/>
      <w:numFmt w:val="decimal"/>
      <w:lvlText w:val="%1)"/>
      <w:lvlJc w:val="left"/>
      <w:pPr>
        <w:tabs>
          <w:tab w:val="num" w:pos="1134"/>
        </w:tabs>
        <w:ind w:left="1134" w:hanging="567"/>
      </w:pPr>
      <w:rPr>
        <w:rFonts w:cs="Times New Roman" w:hint="default"/>
        <w:color w:val="0A5072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F136CF9"/>
    <w:multiLevelType w:val="multilevel"/>
    <w:tmpl w:val="A6A0B126"/>
    <w:lvl w:ilvl="0">
      <w:start w:val="6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color w:val="0A5072"/>
        <w:sz w:val="28"/>
        <w:szCs w:val="28"/>
      </w:rPr>
    </w:lvl>
    <w:lvl w:ilvl="1">
      <w:start w:val="2"/>
      <w:numFmt w:val="none"/>
      <w:isLgl/>
      <w:lvlText w:val="6.4."/>
      <w:lvlJc w:val="left"/>
      <w:pPr>
        <w:ind w:left="567" w:hanging="567"/>
      </w:pPr>
      <w:rPr>
        <w:rFonts w:cs="Times New Roman" w:hint="default"/>
        <w:b w:val="0"/>
        <w:bCs w:val="0"/>
        <w:color w:val="0A5072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2268" w:hanging="567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4482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561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711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860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973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1232" w:hanging="2160"/>
      </w:pPr>
      <w:rPr>
        <w:rFonts w:cs="Times New Roman" w:hint="default"/>
      </w:rPr>
    </w:lvl>
  </w:abstractNum>
  <w:abstractNum w:abstractNumId="23" w15:restartNumberingAfterBreak="0">
    <w:nsid w:val="44DF74AC"/>
    <w:multiLevelType w:val="hybridMultilevel"/>
    <w:tmpl w:val="4A9E0F1A"/>
    <w:lvl w:ilvl="0" w:tplc="F9DC26C2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0A5072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842233"/>
    <w:multiLevelType w:val="hybridMultilevel"/>
    <w:tmpl w:val="CB32E294"/>
    <w:lvl w:ilvl="0" w:tplc="E7DA429C">
      <w:start w:val="1"/>
      <w:numFmt w:val="decimal"/>
      <w:lvlText w:val="%1)"/>
      <w:lvlJc w:val="left"/>
      <w:pPr>
        <w:tabs>
          <w:tab w:val="num" w:pos="1134"/>
        </w:tabs>
        <w:ind w:left="1134" w:hanging="567"/>
      </w:pPr>
      <w:rPr>
        <w:rFonts w:cs="Times New Roman" w:hint="default"/>
        <w:color w:val="0A5072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3141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3861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4581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5301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6021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6741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7461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8181" w:hanging="180"/>
      </w:pPr>
      <w:rPr>
        <w:rFonts w:cs="Times New Roman"/>
      </w:rPr>
    </w:lvl>
  </w:abstractNum>
  <w:abstractNum w:abstractNumId="25" w15:restartNumberingAfterBreak="0">
    <w:nsid w:val="47D73DC9"/>
    <w:multiLevelType w:val="hybridMultilevel"/>
    <w:tmpl w:val="7C24DF9E"/>
    <w:lvl w:ilvl="0" w:tplc="0D3634E0">
      <w:start w:val="1"/>
      <w:numFmt w:val="upperLetter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9D5371F"/>
    <w:multiLevelType w:val="hybridMultilevel"/>
    <w:tmpl w:val="F3349B18"/>
    <w:lvl w:ilvl="0" w:tplc="29DC4D3C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0A5072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4D991D0F"/>
    <w:multiLevelType w:val="multilevel"/>
    <w:tmpl w:val="6FC4384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6.%2."/>
      <w:lvlJc w:val="left"/>
      <w:pPr>
        <w:ind w:left="1134" w:hanging="567"/>
      </w:pPr>
      <w:rPr>
        <w:rFonts w:cs="Times New Roman" w:hint="default"/>
        <w:color w:val="0A5072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8" w15:restartNumberingAfterBreak="0">
    <w:nsid w:val="4EB83C0A"/>
    <w:multiLevelType w:val="hybridMultilevel"/>
    <w:tmpl w:val="2C2AB88C"/>
    <w:lvl w:ilvl="0" w:tplc="10B6748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olor w:val="0A5072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485D9F"/>
    <w:multiLevelType w:val="hybridMultilevel"/>
    <w:tmpl w:val="AA285308"/>
    <w:lvl w:ilvl="0" w:tplc="D0FE60CA">
      <w:start w:val="1"/>
      <w:numFmt w:val="decimal"/>
      <w:lvlText w:val="%1)"/>
      <w:lvlJc w:val="left"/>
      <w:pPr>
        <w:tabs>
          <w:tab w:val="num" w:pos="1701"/>
        </w:tabs>
        <w:ind w:left="1701" w:hanging="567"/>
      </w:pPr>
      <w:rPr>
        <w:rFonts w:cs="Times New Roman" w:hint="default"/>
        <w:color w:val="0A5072"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30" w15:restartNumberingAfterBreak="0">
    <w:nsid w:val="5D4B5074"/>
    <w:multiLevelType w:val="hybridMultilevel"/>
    <w:tmpl w:val="FBA20FBA"/>
    <w:lvl w:ilvl="0" w:tplc="888AC152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EC0239D"/>
    <w:multiLevelType w:val="hybridMultilevel"/>
    <w:tmpl w:val="CF429182"/>
    <w:lvl w:ilvl="0" w:tplc="361E89B0">
      <w:start w:val="1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cs="Times New Roman" w:hint="default"/>
        <w:color w:val="0A5072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BF33B3"/>
    <w:multiLevelType w:val="hybridMultilevel"/>
    <w:tmpl w:val="483A6564"/>
    <w:lvl w:ilvl="0" w:tplc="8F042E2A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3700BE"/>
    <w:multiLevelType w:val="hybridMultilevel"/>
    <w:tmpl w:val="E29E8042"/>
    <w:lvl w:ilvl="0" w:tplc="DF848C7A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color w:val="0A5072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A05A8F"/>
    <w:multiLevelType w:val="hybridMultilevel"/>
    <w:tmpl w:val="E250D6A4"/>
    <w:lvl w:ilvl="0" w:tplc="FB00ED4E">
      <w:start w:val="1"/>
      <w:numFmt w:val="decimal"/>
      <w:lvlText w:val="%1)"/>
      <w:lvlJc w:val="left"/>
      <w:pPr>
        <w:tabs>
          <w:tab w:val="num" w:pos="1701"/>
        </w:tabs>
        <w:ind w:left="1701" w:hanging="567"/>
      </w:pPr>
      <w:rPr>
        <w:rFonts w:cs="Times New Roman" w:hint="default"/>
        <w:color w:val="0A5072"/>
        <w:sz w:val="20"/>
        <w:szCs w:val="20"/>
      </w:rPr>
    </w:lvl>
    <w:lvl w:ilvl="1" w:tplc="08090019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35" w15:restartNumberingAfterBreak="0">
    <w:nsid w:val="71162512"/>
    <w:multiLevelType w:val="multilevel"/>
    <w:tmpl w:val="3288F8BC"/>
    <w:lvl w:ilvl="0">
      <w:start w:val="1"/>
      <w:numFmt w:val="decimal"/>
      <w:lvlText w:val="%1."/>
      <w:lvlJc w:val="left"/>
      <w:pPr>
        <w:ind w:left="567" w:hanging="567"/>
      </w:pPr>
      <w:rPr>
        <w:rFonts w:cs="Times New Roman" w:hint="default"/>
      </w:rPr>
    </w:lvl>
    <w:lvl w:ilvl="1">
      <w:start w:val="1"/>
      <w:numFmt w:val="decimal"/>
      <w:lvlText w:val="4.%2."/>
      <w:lvlJc w:val="left"/>
      <w:pPr>
        <w:ind w:left="567" w:hanging="567"/>
      </w:pPr>
      <w:rPr>
        <w:rFonts w:cs="Times New Roman" w:hint="default"/>
        <w:color w:val="0A5072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6" w15:restartNumberingAfterBreak="0">
    <w:nsid w:val="711A3D4A"/>
    <w:multiLevelType w:val="hybridMultilevel"/>
    <w:tmpl w:val="74EA93BA"/>
    <w:lvl w:ilvl="0" w:tplc="D252458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color w:val="0A5072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4633E0"/>
    <w:multiLevelType w:val="multilevel"/>
    <w:tmpl w:val="7D84D16C"/>
    <w:lvl w:ilvl="0">
      <w:start w:val="7"/>
      <w:numFmt w:val="decimal"/>
      <w:lvlText w:val="%1."/>
      <w:lvlJc w:val="left"/>
      <w:pPr>
        <w:ind w:left="440" w:hanging="440"/>
      </w:pPr>
      <w:rPr>
        <w:rFonts w:cs="Times New Roman" w:hint="default"/>
        <w:color w:val="0A5072"/>
      </w:rPr>
    </w:lvl>
    <w:lvl w:ilvl="1">
      <w:start w:val="2"/>
      <w:numFmt w:val="decimal"/>
      <w:lvlText w:val="%1.%2."/>
      <w:lvlJc w:val="left"/>
      <w:pPr>
        <w:ind w:left="567" w:hanging="567"/>
      </w:pPr>
      <w:rPr>
        <w:rFonts w:cs="Times New Roman" w:hint="default"/>
        <w:color w:val="0A5072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  <w:color w:val="0A507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color w:val="0A5072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  <w:color w:val="0A5072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  <w:color w:val="0A5072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  <w:color w:val="0A5072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" w:hint="default"/>
        <w:color w:val="0A5072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cs="Times New Roman" w:hint="default"/>
        <w:color w:val="0A5072"/>
      </w:rPr>
    </w:lvl>
  </w:abstractNum>
  <w:abstractNum w:abstractNumId="38" w15:restartNumberingAfterBreak="0">
    <w:nsid w:val="741238DC"/>
    <w:multiLevelType w:val="hybridMultilevel"/>
    <w:tmpl w:val="454A79AA"/>
    <w:lvl w:ilvl="0" w:tplc="D780C0B2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color w:val="0A5072"/>
        <w:sz w:val="20"/>
      </w:rPr>
    </w:lvl>
    <w:lvl w:ilvl="1" w:tplc="0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9" w15:restartNumberingAfterBreak="0">
    <w:nsid w:val="746E66CD"/>
    <w:multiLevelType w:val="hybridMultilevel"/>
    <w:tmpl w:val="8ACA037E"/>
    <w:lvl w:ilvl="0" w:tplc="618816A0">
      <w:start w:val="1"/>
      <w:numFmt w:val="decimal"/>
      <w:lvlText w:val="%1)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873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593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313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033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753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473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193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5913" w:hanging="180"/>
      </w:pPr>
      <w:rPr>
        <w:rFonts w:cs="Times New Roman"/>
      </w:rPr>
    </w:lvl>
  </w:abstractNum>
  <w:abstractNum w:abstractNumId="40" w15:restartNumberingAfterBreak="0">
    <w:nsid w:val="763F0EEB"/>
    <w:multiLevelType w:val="hybridMultilevel"/>
    <w:tmpl w:val="AF8403F4"/>
    <w:lvl w:ilvl="0" w:tplc="47F87206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cs="Times New Roman" w:hint="default"/>
        <w:color w:val="0A5072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41" w15:restartNumberingAfterBreak="0">
    <w:nsid w:val="77E26B21"/>
    <w:multiLevelType w:val="hybridMultilevel"/>
    <w:tmpl w:val="5EE86B54"/>
    <w:lvl w:ilvl="0" w:tplc="497EE144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color w:val="0A5072"/>
        <w:sz w:val="20"/>
      </w:rPr>
    </w:lvl>
    <w:lvl w:ilvl="1" w:tplc="0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2" w15:restartNumberingAfterBreak="0">
    <w:nsid w:val="79F91400"/>
    <w:multiLevelType w:val="hybridMultilevel"/>
    <w:tmpl w:val="FA2E782C"/>
    <w:lvl w:ilvl="0" w:tplc="A60CA994">
      <w:start w:val="1"/>
      <w:numFmt w:val="decimal"/>
      <w:lvlText w:val="%1)"/>
      <w:lvlJc w:val="left"/>
      <w:pPr>
        <w:tabs>
          <w:tab w:val="num" w:pos="1134"/>
        </w:tabs>
        <w:ind w:left="1134" w:hanging="567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310B25"/>
    <w:multiLevelType w:val="multilevel"/>
    <w:tmpl w:val="70806DCE"/>
    <w:lvl w:ilvl="0">
      <w:start w:val="6"/>
      <w:numFmt w:val="decimal"/>
      <w:lvlText w:val="%1."/>
      <w:lvlJc w:val="left"/>
      <w:pPr>
        <w:ind w:left="440" w:hanging="440"/>
      </w:pPr>
      <w:rPr>
        <w:rFonts w:cs="Times New Roman" w:hint="default"/>
        <w:color w:val="0A5072"/>
      </w:rPr>
    </w:lvl>
    <w:lvl w:ilvl="1">
      <w:start w:val="2"/>
      <w:numFmt w:val="decimal"/>
      <w:lvlText w:val="%1.%2."/>
      <w:lvlJc w:val="left"/>
      <w:pPr>
        <w:ind w:left="567" w:hanging="567"/>
      </w:pPr>
      <w:rPr>
        <w:rFonts w:cs="Times New Roman" w:hint="default"/>
        <w:color w:val="0A5072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  <w:color w:val="0A507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color w:val="0A5072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  <w:color w:val="0A5072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  <w:color w:val="0A5072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  <w:color w:val="0A5072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" w:hint="default"/>
        <w:color w:val="0A5072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cs="Times New Roman" w:hint="default"/>
        <w:color w:val="0A5072"/>
      </w:rPr>
    </w:lvl>
  </w:abstractNum>
  <w:abstractNum w:abstractNumId="44" w15:restartNumberingAfterBreak="0">
    <w:nsid w:val="7E794AFC"/>
    <w:multiLevelType w:val="hybridMultilevel"/>
    <w:tmpl w:val="5586743C"/>
    <w:lvl w:ilvl="0" w:tplc="B066C60C">
      <w:start w:val="1"/>
      <w:numFmt w:val="decimal"/>
      <w:lvlText w:val="%1)"/>
      <w:lvlJc w:val="left"/>
      <w:pPr>
        <w:tabs>
          <w:tab w:val="num" w:pos="1134"/>
        </w:tabs>
        <w:ind w:left="1134" w:hanging="567"/>
      </w:pPr>
      <w:rPr>
        <w:rFonts w:cs="Times New Roman" w:hint="default"/>
        <w:color w:val="0A5072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num w:numId="1" w16cid:durableId="2047295706">
    <w:abstractNumId w:val="21"/>
  </w:num>
  <w:num w:numId="2" w16cid:durableId="1492022549">
    <w:abstractNumId w:val="9"/>
  </w:num>
  <w:num w:numId="3" w16cid:durableId="1267076139">
    <w:abstractNumId w:val="4"/>
  </w:num>
  <w:num w:numId="4" w16cid:durableId="845634118">
    <w:abstractNumId w:val="40"/>
  </w:num>
  <w:num w:numId="5" w16cid:durableId="881408352">
    <w:abstractNumId w:val="38"/>
  </w:num>
  <w:num w:numId="6" w16cid:durableId="1620719427">
    <w:abstractNumId w:val="41"/>
  </w:num>
  <w:num w:numId="7" w16cid:durableId="877165359">
    <w:abstractNumId w:val="5"/>
  </w:num>
  <w:num w:numId="8" w16cid:durableId="592326862">
    <w:abstractNumId w:val="6"/>
  </w:num>
  <w:num w:numId="9" w16cid:durableId="1466777272">
    <w:abstractNumId w:val="19"/>
  </w:num>
  <w:num w:numId="10" w16cid:durableId="246890374">
    <w:abstractNumId w:val="15"/>
  </w:num>
  <w:num w:numId="11" w16cid:durableId="1840386863">
    <w:abstractNumId w:val="23"/>
  </w:num>
  <w:num w:numId="12" w16cid:durableId="2004626981">
    <w:abstractNumId w:val="0"/>
  </w:num>
  <w:num w:numId="13" w16cid:durableId="1001156843">
    <w:abstractNumId w:val="34"/>
  </w:num>
  <w:num w:numId="14" w16cid:durableId="1018122900">
    <w:abstractNumId w:val="1"/>
  </w:num>
  <w:num w:numId="15" w16cid:durableId="1119758018">
    <w:abstractNumId w:val="44"/>
  </w:num>
  <w:num w:numId="16" w16cid:durableId="1151290575">
    <w:abstractNumId w:val="18"/>
  </w:num>
  <w:num w:numId="17" w16cid:durableId="1597207526">
    <w:abstractNumId w:val="17"/>
  </w:num>
  <w:num w:numId="18" w16cid:durableId="237907963">
    <w:abstractNumId w:val="26"/>
  </w:num>
  <w:num w:numId="19" w16cid:durableId="1397896987">
    <w:abstractNumId w:val="7"/>
  </w:num>
  <w:num w:numId="20" w16cid:durableId="1969166678">
    <w:abstractNumId w:val="29"/>
  </w:num>
  <w:num w:numId="21" w16cid:durableId="329480561">
    <w:abstractNumId w:val="35"/>
  </w:num>
  <w:num w:numId="22" w16cid:durableId="439423678">
    <w:abstractNumId w:val="32"/>
  </w:num>
  <w:num w:numId="23" w16cid:durableId="1323661762">
    <w:abstractNumId w:val="12"/>
  </w:num>
  <w:num w:numId="24" w16cid:durableId="1308706995">
    <w:abstractNumId w:val="39"/>
  </w:num>
  <w:num w:numId="25" w16cid:durableId="856311198">
    <w:abstractNumId w:val="16"/>
  </w:num>
  <w:num w:numId="26" w16cid:durableId="579801855">
    <w:abstractNumId w:val="10"/>
  </w:num>
  <w:num w:numId="27" w16cid:durableId="1943368392">
    <w:abstractNumId w:val="27"/>
  </w:num>
  <w:num w:numId="28" w16cid:durableId="1902327148">
    <w:abstractNumId w:val="13"/>
  </w:num>
  <w:num w:numId="29" w16cid:durableId="209652116">
    <w:abstractNumId w:val="43"/>
  </w:num>
  <w:num w:numId="30" w16cid:durableId="1951011590">
    <w:abstractNumId w:val="22"/>
  </w:num>
  <w:num w:numId="31" w16cid:durableId="1364094658">
    <w:abstractNumId w:val="24"/>
  </w:num>
  <w:num w:numId="32" w16cid:durableId="458642949">
    <w:abstractNumId w:val="2"/>
  </w:num>
  <w:num w:numId="33" w16cid:durableId="1756172656">
    <w:abstractNumId w:val="11"/>
  </w:num>
  <w:num w:numId="34" w16cid:durableId="1707874653">
    <w:abstractNumId w:val="30"/>
  </w:num>
  <w:num w:numId="35" w16cid:durableId="432869069">
    <w:abstractNumId w:val="8"/>
  </w:num>
  <w:num w:numId="36" w16cid:durableId="1992441325">
    <w:abstractNumId w:val="25"/>
  </w:num>
  <w:num w:numId="37" w16cid:durableId="1718622815">
    <w:abstractNumId w:val="3"/>
  </w:num>
  <w:num w:numId="38" w16cid:durableId="818618630">
    <w:abstractNumId w:val="37"/>
  </w:num>
  <w:num w:numId="39" w16cid:durableId="1491099444">
    <w:abstractNumId w:val="20"/>
  </w:num>
  <w:num w:numId="40" w16cid:durableId="1570455147">
    <w:abstractNumId w:val="28"/>
  </w:num>
  <w:num w:numId="41" w16cid:durableId="347366115">
    <w:abstractNumId w:val="31"/>
  </w:num>
  <w:num w:numId="42" w16cid:durableId="1120881744">
    <w:abstractNumId w:val="33"/>
  </w:num>
  <w:num w:numId="43" w16cid:durableId="1631663403">
    <w:abstractNumId w:val="42"/>
  </w:num>
  <w:num w:numId="44" w16cid:durableId="635797122">
    <w:abstractNumId w:val="14"/>
  </w:num>
  <w:num w:numId="45" w16cid:durableId="487400279">
    <w:abstractNumId w:val="36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8F5"/>
    <w:rsid w:val="0000537C"/>
    <w:rsid w:val="00007D16"/>
    <w:rsid w:val="00007E57"/>
    <w:rsid w:val="000115DF"/>
    <w:rsid w:val="000143D9"/>
    <w:rsid w:val="00016E12"/>
    <w:rsid w:val="0003189B"/>
    <w:rsid w:val="00032397"/>
    <w:rsid w:val="00065F4E"/>
    <w:rsid w:val="00067C66"/>
    <w:rsid w:val="000724D1"/>
    <w:rsid w:val="00080065"/>
    <w:rsid w:val="00083AC9"/>
    <w:rsid w:val="00087319"/>
    <w:rsid w:val="000925E9"/>
    <w:rsid w:val="00093CE9"/>
    <w:rsid w:val="00096245"/>
    <w:rsid w:val="000A6E9E"/>
    <w:rsid w:val="000B4901"/>
    <w:rsid w:val="000B7FF7"/>
    <w:rsid w:val="000C0EA9"/>
    <w:rsid w:val="000C74B7"/>
    <w:rsid w:val="000D423D"/>
    <w:rsid w:val="000E48F2"/>
    <w:rsid w:val="000E59A1"/>
    <w:rsid w:val="000F0129"/>
    <w:rsid w:val="000F2312"/>
    <w:rsid w:val="001076D4"/>
    <w:rsid w:val="00110780"/>
    <w:rsid w:val="00111CDE"/>
    <w:rsid w:val="001258F0"/>
    <w:rsid w:val="00131556"/>
    <w:rsid w:val="00131AFE"/>
    <w:rsid w:val="00142E05"/>
    <w:rsid w:val="001573EE"/>
    <w:rsid w:val="00162A6A"/>
    <w:rsid w:val="00163579"/>
    <w:rsid w:val="001678B4"/>
    <w:rsid w:val="00177E1C"/>
    <w:rsid w:val="00187EBE"/>
    <w:rsid w:val="001A55A7"/>
    <w:rsid w:val="001B14AD"/>
    <w:rsid w:val="001B1F17"/>
    <w:rsid w:val="001B4B3D"/>
    <w:rsid w:val="001B75CF"/>
    <w:rsid w:val="001C2F05"/>
    <w:rsid w:val="001D4F53"/>
    <w:rsid w:val="001D6246"/>
    <w:rsid w:val="001D765C"/>
    <w:rsid w:val="001E3C45"/>
    <w:rsid w:val="001E6FCB"/>
    <w:rsid w:val="001F050C"/>
    <w:rsid w:val="002006FA"/>
    <w:rsid w:val="00202F70"/>
    <w:rsid w:val="0020562E"/>
    <w:rsid w:val="002332C3"/>
    <w:rsid w:val="002429AF"/>
    <w:rsid w:val="00242B9D"/>
    <w:rsid w:val="002430A8"/>
    <w:rsid w:val="00247760"/>
    <w:rsid w:val="00250D79"/>
    <w:rsid w:val="0025114D"/>
    <w:rsid w:val="002533F1"/>
    <w:rsid w:val="0025551C"/>
    <w:rsid w:val="0026226B"/>
    <w:rsid w:val="00264A06"/>
    <w:rsid w:val="002658F6"/>
    <w:rsid w:val="00266810"/>
    <w:rsid w:val="00272DCA"/>
    <w:rsid w:val="00274927"/>
    <w:rsid w:val="00283AC5"/>
    <w:rsid w:val="00284281"/>
    <w:rsid w:val="002860C8"/>
    <w:rsid w:val="002879F2"/>
    <w:rsid w:val="00291DB5"/>
    <w:rsid w:val="00294429"/>
    <w:rsid w:val="0029514B"/>
    <w:rsid w:val="002B1E24"/>
    <w:rsid w:val="002B32A1"/>
    <w:rsid w:val="002B3BB7"/>
    <w:rsid w:val="002B5338"/>
    <w:rsid w:val="002D3B87"/>
    <w:rsid w:val="002F0F11"/>
    <w:rsid w:val="002F52D9"/>
    <w:rsid w:val="003002E0"/>
    <w:rsid w:val="00305496"/>
    <w:rsid w:val="00306C99"/>
    <w:rsid w:val="00307204"/>
    <w:rsid w:val="003106CD"/>
    <w:rsid w:val="00317591"/>
    <w:rsid w:val="00317890"/>
    <w:rsid w:val="00322418"/>
    <w:rsid w:val="00323AB3"/>
    <w:rsid w:val="003342CD"/>
    <w:rsid w:val="0034043E"/>
    <w:rsid w:val="00342C23"/>
    <w:rsid w:val="003432B0"/>
    <w:rsid w:val="00345E43"/>
    <w:rsid w:val="003525BC"/>
    <w:rsid w:val="00363F44"/>
    <w:rsid w:val="003704C1"/>
    <w:rsid w:val="003730AC"/>
    <w:rsid w:val="00374109"/>
    <w:rsid w:val="003752B3"/>
    <w:rsid w:val="00386677"/>
    <w:rsid w:val="00386ECF"/>
    <w:rsid w:val="00394A42"/>
    <w:rsid w:val="003B4573"/>
    <w:rsid w:val="003B68E2"/>
    <w:rsid w:val="003D5639"/>
    <w:rsid w:val="003D6D14"/>
    <w:rsid w:val="003D797D"/>
    <w:rsid w:val="003E35C8"/>
    <w:rsid w:val="003E41DB"/>
    <w:rsid w:val="003E6A85"/>
    <w:rsid w:val="003E6D9C"/>
    <w:rsid w:val="003F2801"/>
    <w:rsid w:val="003F6DA6"/>
    <w:rsid w:val="003F6F85"/>
    <w:rsid w:val="00405495"/>
    <w:rsid w:val="00405A47"/>
    <w:rsid w:val="00407350"/>
    <w:rsid w:val="00411EE3"/>
    <w:rsid w:val="004134F8"/>
    <w:rsid w:val="00421F6D"/>
    <w:rsid w:val="00430604"/>
    <w:rsid w:val="004323CB"/>
    <w:rsid w:val="00433AD6"/>
    <w:rsid w:val="00433CC9"/>
    <w:rsid w:val="00434F46"/>
    <w:rsid w:val="00441EBC"/>
    <w:rsid w:val="00443F73"/>
    <w:rsid w:val="00464C2D"/>
    <w:rsid w:val="0047013A"/>
    <w:rsid w:val="004772D8"/>
    <w:rsid w:val="00477F5A"/>
    <w:rsid w:val="00486B26"/>
    <w:rsid w:val="00486E34"/>
    <w:rsid w:val="00491058"/>
    <w:rsid w:val="004934E7"/>
    <w:rsid w:val="004A2378"/>
    <w:rsid w:val="004B1664"/>
    <w:rsid w:val="004B7F7E"/>
    <w:rsid w:val="004C3AC5"/>
    <w:rsid w:val="004C46B1"/>
    <w:rsid w:val="004C4C2D"/>
    <w:rsid w:val="004C77BB"/>
    <w:rsid w:val="004D783A"/>
    <w:rsid w:val="004E3461"/>
    <w:rsid w:val="004E35EE"/>
    <w:rsid w:val="004E451C"/>
    <w:rsid w:val="004E7814"/>
    <w:rsid w:val="005039FF"/>
    <w:rsid w:val="00515E91"/>
    <w:rsid w:val="00523B37"/>
    <w:rsid w:val="00524819"/>
    <w:rsid w:val="00526266"/>
    <w:rsid w:val="00541622"/>
    <w:rsid w:val="0054309B"/>
    <w:rsid w:val="0054655A"/>
    <w:rsid w:val="005469E8"/>
    <w:rsid w:val="0056016C"/>
    <w:rsid w:val="005747D9"/>
    <w:rsid w:val="00587055"/>
    <w:rsid w:val="00594217"/>
    <w:rsid w:val="005A112D"/>
    <w:rsid w:val="005A4D57"/>
    <w:rsid w:val="005B1E53"/>
    <w:rsid w:val="005B5F3E"/>
    <w:rsid w:val="005C0C04"/>
    <w:rsid w:val="005D08AF"/>
    <w:rsid w:val="005E02BE"/>
    <w:rsid w:val="005E3316"/>
    <w:rsid w:val="005E47EE"/>
    <w:rsid w:val="005E64CF"/>
    <w:rsid w:val="00606590"/>
    <w:rsid w:val="006214E8"/>
    <w:rsid w:val="006369F4"/>
    <w:rsid w:val="00637D37"/>
    <w:rsid w:val="00642B49"/>
    <w:rsid w:val="00645BF1"/>
    <w:rsid w:val="006552EA"/>
    <w:rsid w:val="0065728B"/>
    <w:rsid w:val="00657534"/>
    <w:rsid w:val="00662ABF"/>
    <w:rsid w:val="0066552E"/>
    <w:rsid w:val="006657D8"/>
    <w:rsid w:val="00670873"/>
    <w:rsid w:val="00676A8F"/>
    <w:rsid w:val="00676CBE"/>
    <w:rsid w:val="006800A8"/>
    <w:rsid w:val="00682238"/>
    <w:rsid w:val="00686929"/>
    <w:rsid w:val="00690F8B"/>
    <w:rsid w:val="006B47A0"/>
    <w:rsid w:val="006C0B5A"/>
    <w:rsid w:val="006C2010"/>
    <w:rsid w:val="006C3A83"/>
    <w:rsid w:val="006D7726"/>
    <w:rsid w:val="00705608"/>
    <w:rsid w:val="00705914"/>
    <w:rsid w:val="00710466"/>
    <w:rsid w:val="00717849"/>
    <w:rsid w:val="00732230"/>
    <w:rsid w:val="00732DE4"/>
    <w:rsid w:val="00733FF3"/>
    <w:rsid w:val="00734DF7"/>
    <w:rsid w:val="00734E5F"/>
    <w:rsid w:val="00745A4E"/>
    <w:rsid w:val="007506ED"/>
    <w:rsid w:val="00752CCD"/>
    <w:rsid w:val="00753517"/>
    <w:rsid w:val="00781C3D"/>
    <w:rsid w:val="00781F5A"/>
    <w:rsid w:val="00791E59"/>
    <w:rsid w:val="0079708E"/>
    <w:rsid w:val="007A1E1C"/>
    <w:rsid w:val="007A2449"/>
    <w:rsid w:val="007A292C"/>
    <w:rsid w:val="007B0494"/>
    <w:rsid w:val="007B48D3"/>
    <w:rsid w:val="007C0762"/>
    <w:rsid w:val="007C49F8"/>
    <w:rsid w:val="007E1082"/>
    <w:rsid w:val="007E689D"/>
    <w:rsid w:val="007F11E3"/>
    <w:rsid w:val="007F3F58"/>
    <w:rsid w:val="007F4C01"/>
    <w:rsid w:val="007F56EE"/>
    <w:rsid w:val="007F66A7"/>
    <w:rsid w:val="00804F87"/>
    <w:rsid w:val="008113CD"/>
    <w:rsid w:val="00822AF5"/>
    <w:rsid w:val="00822C38"/>
    <w:rsid w:val="00837C69"/>
    <w:rsid w:val="0084129A"/>
    <w:rsid w:val="00843E00"/>
    <w:rsid w:val="00854BA2"/>
    <w:rsid w:val="008778B3"/>
    <w:rsid w:val="00885B61"/>
    <w:rsid w:val="00886A30"/>
    <w:rsid w:val="00886BA4"/>
    <w:rsid w:val="00890EAB"/>
    <w:rsid w:val="008961AB"/>
    <w:rsid w:val="008A12CF"/>
    <w:rsid w:val="008A4440"/>
    <w:rsid w:val="008A474C"/>
    <w:rsid w:val="008D29AD"/>
    <w:rsid w:val="008D776A"/>
    <w:rsid w:val="008F056A"/>
    <w:rsid w:val="008F1721"/>
    <w:rsid w:val="008F6702"/>
    <w:rsid w:val="00902AA6"/>
    <w:rsid w:val="00906317"/>
    <w:rsid w:val="00907946"/>
    <w:rsid w:val="00910B45"/>
    <w:rsid w:val="00912569"/>
    <w:rsid w:val="009145E4"/>
    <w:rsid w:val="00914F47"/>
    <w:rsid w:val="00927661"/>
    <w:rsid w:val="00931629"/>
    <w:rsid w:val="00931F63"/>
    <w:rsid w:val="009345D4"/>
    <w:rsid w:val="00934E7B"/>
    <w:rsid w:val="0093545A"/>
    <w:rsid w:val="00954E88"/>
    <w:rsid w:val="0096079B"/>
    <w:rsid w:val="009613BB"/>
    <w:rsid w:val="00961A5B"/>
    <w:rsid w:val="009726F4"/>
    <w:rsid w:val="009738F5"/>
    <w:rsid w:val="00974810"/>
    <w:rsid w:val="00983F3C"/>
    <w:rsid w:val="0098579A"/>
    <w:rsid w:val="00990C8B"/>
    <w:rsid w:val="00996FA7"/>
    <w:rsid w:val="00997622"/>
    <w:rsid w:val="009A1773"/>
    <w:rsid w:val="009B1BF9"/>
    <w:rsid w:val="009B51A1"/>
    <w:rsid w:val="009B6E0D"/>
    <w:rsid w:val="009C56DA"/>
    <w:rsid w:val="009C5A53"/>
    <w:rsid w:val="009D07E3"/>
    <w:rsid w:val="009D51D5"/>
    <w:rsid w:val="009E5035"/>
    <w:rsid w:val="009F450D"/>
    <w:rsid w:val="009F74D1"/>
    <w:rsid w:val="00A00476"/>
    <w:rsid w:val="00A060D5"/>
    <w:rsid w:val="00A125DF"/>
    <w:rsid w:val="00A225AA"/>
    <w:rsid w:val="00A2270C"/>
    <w:rsid w:val="00A262FF"/>
    <w:rsid w:val="00A312CF"/>
    <w:rsid w:val="00A31BC7"/>
    <w:rsid w:val="00A41FA7"/>
    <w:rsid w:val="00A47C55"/>
    <w:rsid w:val="00A54105"/>
    <w:rsid w:val="00A60146"/>
    <w:rsid w:val="00A75FCC"/>
    <w:rsid w:val="00A8142B"/>
    <w:rsid w:val="00A8317C"/>
    <w:rsid w:val="00A86C0A"/>
    <w:rsid w:val="00A91B74"/>
    <w:rsid w:val="00A91BBD"/>
    <w:rsid w:val="00A95CDB"/>
    <w:rsid w:val="00AA40FE"/>
    <w:rsid w:val="00AA6B2F"/>
    <w:rsid w:val="00AB24EE"/>
    <w:rsid w:val="00AB4108"/>
    <w:rsid w:val="00AC4099"/>
    <w:rsid w:val="00AD0C08"/>
    <w:rsid w:val="00AE248B"/>
    <w:rsid w:val="00AE36F5"/>
    <w:rsid w:val="00AF0814"/>
    <w:rsid w:val="00AF3094"/>
    <w:rsid w:val="00B018D2"/>
    <w:rsid w:val="00B206E8"/>
    <w:rsid w:val="00B20910"/>
    <w:rsid w:val="00B24DE4"/>
    <w:rsid w:val="00B3232E"/>
    <w:rsid w:val="00B34016"/>
    <w:rsid w:val="00B410B1"/>
    <w:rsid w:val="00B46D3E"/>
    <w:rsid w:val="00B75B10"/>
    <w:rsid w:val="00B8108B"/>
    <w:rsid w:val="00B87BF7"/>
    <w:rsid w:val="00B91917"/>
    <w:rsid w:val="00B97BBC"/>
    <w:rsid w:val="00BA34B7"/>
    <w:rsid w:val="00BA694B"/>
    <w:rsid w:val="00BB54DF"/>
    <w:rsid w:val="00BC2125"/>
    <w:rsid w:val="00BC5F8D"/>
    <w:rsid w:val="00BE0D2A"/>
    <w:rsid w:val="00BE72B6"/>
    <w:rsid w:val="00BF63E2"/>
    <w:rsid w:val="00C02214"/>
    <w:rsid w:val="00C33D9F"/>
    <w:rsid w:val="00C3585A"/>
    <w:rsid w:val="00C42056"/>
    <w:rsid w:val="00C5022C"/>
    <w:rsid w:val="00C64A58"/>
    <w:rsid w:val="00C7534C"/>
    <w:rsid w:val="00C75D4D"/>
    <w:rsid w:val="00C83D65"/>
    <w:rsid w:val="00C845B7"/>
    <w:rsid w:val="00C9084D"/>
    <w:rsid w:val="00C91E00"/>
    <w:rsid w:val="00C95B1C"/>
    <w:rsid w:val="00C95EA9"/>
    <w:rsid w:val="00CB116B"/>
    <w:rsid w:val="00CB1FF5"/>
    <w:rsid w:val="00CD2A71"/>
    <w:rsid w:val="00CD65AA"/>
    <w:rsid w:val="00CF171C"/>
    <w:rsid w:val="00CF7455"/>
    <w:rsid w:val="00D00BC8"/>
    <w:rsid w:val="00D01D9E"/>
    <w:rsid w:val="00D01E40"/>
    <w:rsid w:val="00D0245F"/>
    <w:rsid w:val="00D04056"/>
    <w:rsid w:val="00D05DB0"/>
    <w:rsid w:val="00D10D5A"/>
    <w:rsid w:val="00D13069"/>
    <w:rsid w:val="00D15630"/>
    <w:rsid w:val="00D206B4"/>
    <w:rsid w:val="00D213C4"/>
    <w:rsid w:val="00D23431"/>
    <w:rsid w:val="00D2535A"/>
    <w:rsid w:val="00D27CB8"/>
    <w:rsid w:val="00D3471F"/>
    <w:rsid w:val="00D35AF6"/>
    <w:rsid w:val="00D45866"/>
    <w:rsid w:val="00D5500B"/>
    <w:rsid w:val="00D553C8"/>
    <w:rsid w:val="00D57F43"/>
    <w:rsid w:val="00D70D20"/>
    <w:rsid w:val="00D72341"/>
    <w:rsid w:val="00D76D7F"/>
    <w:rsid w:val="00D8186A"/>
    <w:rsid w:val="00D851EC"/>
    <w:rsid w:val="00D85996"/>
    <w:rsid w:val="00D926B7"/>
    <w:rsid w:val="00DA4645"/>
    <w:rsid w:val="00DB40DE"/>
    <w:rsid w:val="00DC0596"/>
    <w:rsid w:val="00DC349C"/>
    <w:rsid w:val="00DC4DF1"/>
    <w:rsid w:val="00DC5432"/>
    <w:rsid w:val="00DE6550"/>
    <w:rsid w:val="00DE66EA"/>
    <w:rsid w:val="00DF5D62"/>
    <w:rsid w:val="00E05338"/>
    <w:rsid w:val="00E05502"/>
    <w:rsid w:val="00E118B7"/>
    <w:rsid w:val="00E154E2"/>
    <w:rsid w:val="00E15D25"/>
    <w:rsid w:val="00E23BAB"/>
    <w:rsid w:val="00E24032"/>
    <w:rsid w:val="00E249AA"/>
    <w:rsid w:val="00E27506"/>
    <w:rsid w:val="00E307A6"/>
    <w:rsid w:val="00E353D0"/>
    <w:rsid w:val="00E521BC"/>
    <w:rsid w:val="00E62A1B"/>
    <w:rsid w:val="00E635D4"/>
    <w:rsid w:val="00E64563"/>
    <w:rsid w:val="00E64BC6"/>
    <w:rsid w:val="00E8779B"/>
    <w:rsid w:val="00E91C05"/>
    <w:rsid w:val="00E9631B"/>
    <w:rsid w:val="00EB458A"/>
    <w:rsid w:val="00EC068D"/>
    <w:rsid w:val="00EE1D5F"/>
    <w:rsid w:val="00EE3212"/>
    <w:rsid w:val="00EF2A09"/>
    <w:rsid w:val="00EF4138"/>
    <w:rsid w:val="00EF4B48"/>
    <w:rsid w:val="00EF5331"/>
    <w:rsid w:val="00F0091C"/>
    <w:rsid w:val="00F05CAC"/>
    <w:rsid w:val="00F338D3"/>
    <w:rsid w:val="00F37F60"/>
    <w:rsid w:val="00F420EC"/>
    <w:rsid w:val="00F51CAA"/>
    <w:rsid w:val="00F669FC"/>
    <w:rsid w:val="00F75492"/>
    <w:rsid w:val="00F810D5"/>
    <w:rsid w:val="00F8387B"/>
    <w:rsid w:val="00F8442A"/>
    <w:rsid w:val="00F8736E"/>
    <w:rsid w:val="00F91C89"/>
    <w:rsid w:val="00FA3AFE"/>
    <w:rsid w:val="00FA6EA4"/>
    <w:rsid w:val="00FB17C5"/>
    <w:rsid w:val="00FB4D41"/>
    <w:rsid w:val="00FB5291"/>
    <w:rsid w:val="00FC29CE"/>
    <w:rsid w:val="00FC788B"/>
    <w:rsid w:val="00FE21F2"/>
    <w:rsid w:val="00FE3FB2"/>
    <w:rsid w:val="00FE5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975D9D4"/>
  <w15:docId w15:val="{78D79ECE-9E0A-4A16-A746-BE09E0FCC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6ECF"/>
    <w:pPr>
      <w:spacing w:after="200" w:line="276" w:lineRule="auto"/>
    </w:pPr>
    <w:rPr>
      <w:lang w:val="fr-CA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9738F5"/>
    <w:pPr>
      <w:ind w:left="720"/>
      <w:contextualSpacing/>
    </w:pPr>
    <w:rPr>
      <w:lang w:val="en-GB"/>
    </w:rPr>
  </w:style>
  <w:style w:type="paragraph" w:styleId="Textonotapie">
    <w:name w:val="footnote text"/>
    <w:basedOn w:val="Normal"/>
    <w:link w:val="TextonotapieCar"/>
    <w:uiPriority w:val="99"/>
    <w:rsid w:val="009738F5"/>
    <w:pPr>
      <w:spacing w:after="0" w:line="240" w:lineRule="auto"/>
      <w:jc w:val="both"/>
    </w:pPr>
    <w:rPr>
      <w:rFonts w:eastAsia="Times New Roman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9738F5"/>
    <w:rPr>
      <w:rFonts w:ascii="Calibri" w:hAnsi="Calibri" w:cs="Times New Roman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rsid w:val="009738F5"/>
    <w:rPr>
      <w:rFonts w:cs="Times New Roman"/>
      <w:vertAlign w:val="superscript"/>
    </w:rPr>
  </w:style>
  <w:style w:type="character" w:styleId="Hipervnculo">
    <w:name w:val="Hyperlink"/>
    <w:basedOn w:val="Fuentedeprrafopredeter"/>
    <w:uiPriority w:val="99"/>
    <w:rsid w:val="009738F5"/>
    <w:rPr>
      <w:rFonts w:cs="Times New Roman"/>
      <w:color w:val="0000FF"/>
      <w:u w:val="single"/>
    </w:rPr>
  </w:style>
  <w:style w:type="paragraph" w:customStyle="1" w:styleId="Prrafodelista1">
    <w:name w:val="Párrafo de lista1"/>
    <w:basedOn w:val="Normal"/>
    <w:uiPriority w:val="99"/>
    <w:rsid w:val="009738F5"/>
    <w:pPr>
      <w:ind w:left="720"/>
      <w:contextualSpacing/>
    </w:pPr>
    <w:rPr>
      <w:rFonts w:eastAsia="Times New Roman"/>
      <w:lang w:val="en-GB"/>
    </w:rPr>
  </w:style>
  <w:style w:type="table" w:styleId="Tablaconcuadrcula">
    <w:name w:val="Table Grid"/>
    <w:basedOn w:val="Tablanormal"/>
    <w:uiPriority w:val="99"/>
    <w:rsid w:val="00016E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3">
    <w:name w:val="Párrafo de lista3"/>
    <w:basedOn w:val="Normal"/>
    <w:uiPriority w:val="99"/>
    <w:rsid w:val="00016E12"/>
    <w:pPr>
      <w:spacing w:after="0" w:line="360" w:lineRule="auto"/>
      <w:ind w:left="720"/>
      <w:contextualSpacing/>
      <w:jc w:val="both"/>
    </w:pPr>
    <w:rPr>
      <w:rFonts w:eastAsia="Times New Roman"/>
      <w:lang w:val="es-ES"/>
    </w:rPr>
  </w:style>
  <w:style w:type="paragraph" w:customStyle="1" w:styleId="Prrafodelista2">
    <w:name w:val="Párrafo de lista2"/>
    <w:basedOn w:val="Normal"/>
    <w:uiPriority w:val="99"/>
    <w:rsid w:val="00D5500B"/>
    <w:pPr>
      <w:ind w:left="720"/>
      <w:contextualSpacing/>
    </w:pPr>
    <w:rPr>
      <w:rFonts w:eastAsia="Times New Roman"/>
      <w:lang w:val="en-GB"/>
    </w:rPr>
  </w:style>
  <w:style w:type="paragraph" w:styleId="Textodeglobo">
    <w:name w:val="Balloon Text"/>
    <w:basedOn w:val="Normal"/>
    <w:link w:val="TextodegloboCar"/>
    <w:uiPriority w:val="99"/>
    <w:semiHidden/>
    <w:rsid w:val="00D55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D5500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EF4B4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F4B4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EF4B4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F4B48"/>
    <w:rPr>
      <w:rFonts w:cs="Times New Roman"/>
    </w:rPr>
  </w:style>
  <w:style w:type="paragraph" w:customStyle="1" w:styleId="Default">
    <w:name w:val="Default"/>
    <w:uiPriority w:val="99"/>
    <w:rsid w:val="002006F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fr-CA" w:eastAsia="en-US"/>
    </w:rPr>
  </w:style>
  <w:style w:type="character" w:styleId="Refdecomentario">
    <w:name w:val="annotation reference"/>
    <w:basedOn w:val="Fuentedeprrafopredeter"/>
    <w:uiPriority w:val="99"/>
    <w:semiHidden/>
    <w:rsid w:val="00EE1D5F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EE1D5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EE1D5F"/>
    <w:rPr>
      <w:rFonts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EE1D5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EE1D5F"/>
    <w:rPr>
      <w:rFonts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1D4F53"/>
    <w:rPr>
      <w:lang w:val="fr-CA" w:eastAsia="en-US"/>
    </w:rPr>
  </w:style>
  <w:style w:type="character" w:customStyle="1" w:styleId="Mencinsinresolver1">
    <w:name w:val="Mención sin resolver1"/>
    <w:basedOn w:val="Fuentedeprrafopredeter"/>
    <w:uiPriority w:val="99"/>
    <w:semiHidden/>
    <w:rsid w:val="00433AD6"/>
    <w:rPr>
      <w:rFonts w:cs="Times New Roman"/>
      <w:color w:val="605E5C"/>
      <w:shd w:val="clear" w:color="auto" w:fill="E1DFDD"/>
    </w:rPr>
  </w:style>
  <w:style w:type="table" w:customStyle="1" w:styleId="Tablaconcuadrcula1">
    <w:name w:val="Tabla con cuadrícula1"/>
    <w:uiPriority w:val="99"/>
    <w:rsid w:val="00A060D5"/>
    <w:pPr>
      <w:jc w:val="both"/>
    </w:pPr>
    <w:rPr>
      <w:sz w:val="20"/>
      <w:szCs w:val="20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99"/>
    <w:qFormat/>
    <w:rsid w:val="00515E91"/>
    <w:rPr>
      <w:rFonts w:eastAsia="Times New Roman" w:cs="Arial"/>
      <w:lang w:val="en-GB" w:eastAsia="en-GB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515E91"/>
    <w:rPr>
      <w:rFonts w:ascii="Calibri" w:eastAsia="Times New Roman" w:hAnsi="Calibri" w:cs="Arial"/>
      <w:sz w:val="22"/>
      <w:szCs w:val="22"/>
      <w:lang w:val="en-GB" w:eastAsia="en-GB" w:bidi="ar-SA"/>
    </w:rPr>
  </w:style>
  <w:style w:type="character" w:customStyle="1" w:styleId="Mencinsinresolver2">
    <w:name w:val="Mención sin resolver2"/>
    <w:basedOn w:val="Fuentedeprrafopredeter"/>
    <w:uiPriority w:val="99"/>
    <w:semiHidden/>
    <w:rsid w:val="00515E91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boe.es/buscar/pdf/2013/BOE-A-2013-12887-consolidado.pdf" TargetMode="External"/><Relationship Id="rId3" Type="http://schemas.openxmlformats.org/officeDocument/2006/relationships/hyperlink" Target="https://circulodeempresarios.org/publicaciones/diez-temas-candentes-la-sanidad-espanola-2019/" TargetMode="External"/><Relationship Id="rId7" Type="http://schemas.openxmlformats.org/officeDocument/2006/relationships/hyperlink" Target="https://rgi.cnmc.es/" TargetMode="External"/><Relationship Id="rId2" Type="http://schemas.openxmlformats.org/officeDocument/2006/relationships/hyperlink" Target="https://www.fedea.net/" TargetMode="External"/><Relationship Id="rId1" Type="http://schemas.openxmlformats.org/officeDocument/2006/relationships/hyperlink" Target="file:///C:\Users\Vicente%20Losada\Documents\Mis%20archivos%20Vicente%20Losada\Office%202007\Word\GTT%20Auditor&#237;a%20Deuda%20Sanidad\Informes\Lobbies%20en%20Sanidad\2020\www.iagua.es" TargetMode="External"/><Relationship Id="rId6" Type="http://schemas.openxmlformats.org/officeDocument/2006/relationships/hyperlink" Target="http://lobbyingtransparency.net/International_Standards_for_Lobbying_Regulation_ES.pdf" TargetMode="External"/><Relationship Id="rId11" Type="http://schemas.openxmlformats.org/officeDocument/2006/relationships/hyperlink" Target="https://www.boe.es/doue/2019/305/L00017-00056.pdf" TargetMode="External"/><Relationship Id="rId5" Type="http://schemas.openxmlformats.org/officeDocument/2006/relationships/hyperlink" Target="https://www.elsaltodiario.com/sanidad/despilfarro-recursos-ayuso-lasquetty-aguado-ifema-isabel-zendal" TargetMode="External"/><Relationship Id="rId10" Type="http://schemas.openxmlformats.org/officeDocument/2006/relationships/hyperlink" Target="https://xnet-x.net/proposicion-ley-proteccion-integral-alertadores/" TargetMode="External"/><Relationship Id="rId4" Type="http://schemas.openxmlformats.org/officeDocument/2006/relationships/hyperlink" Target="https://www.pwc.es/es/publicaciones/sector-publico/assets/diez-temas-candentes-sanidad-2012.pdf" TargetMode="External"/><Relationship Id="rId9" Type="http://schemas.openxmlformats.org/officeDocument/2006/relationships/hyperlink" Target="https://xnet-x.net/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 w="6350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34613947411575258"/>
          <c:y val="3.1047135196161455E-2"/>
          <c:w val="0.60606264264764786"/>
          <c:h val="0.9414037656927966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Importe</c:v>
                </c:pt>
              </c:strCache>
            </c:strRef>
          </c:tx>
          <c:spPr>
            <a:solidFill>
              <a:srgbClr val="4472C4"/>
            </a:solidFill>
            <a:ln w="25400">
              <a:noFill/>
            </a:ln>
          </c:spPr>
          <c:invertIfNegative val="0"/>
          <c:dLbls>
            <c:dLbl>
              <c:idx val="16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650" b="1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D608-4786-9609-CBC04910BD55}"/>
                </c:ext>
              </c:extLst>
            </c:dLbl>
            <c:dLbl>
              <c:idx val="18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650" b="1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7ACB-4E76-AB36-BB5A924D7316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Hoja1!$A$2:$A$18</c:f>
              <c:strCache>
                <c:ptCount val="17"/>
                <c:pt idx="0">
                  <c:v>AESEG</c:v>
                </c:pt>
                <c:pt idx="1">
                  <c:v>IAGUA (antes FORO INFRAESTRUCTURAS)</c:v>
                </c:pt>
                <c:pt idx="2">
                  <c:v>ASPE</c:v>
                </c:pt>
                <c:pt idx="3">
                  <c:v>FEDEA</c:v>
                </c:pt>
                <c:pt idx="4">
                  <c:v>AESMIDE</c:v>
                </c:pt>
                <c:pt idx="5">
                  <c:v>CLUB GERTECH</c:v>
                </c:pt>
                <c:pt idx="6">
                  <c:v>AES</c:v>
                </c:pt>
                <c:pt idx="7">
                  <c:v>FUNDACIÓN ECONOMÍA Y SALUD</c:v>
                </c:pt>
                <c:pt idx="8">
                  <c:v>FENIN</c:v>
                </c:pt>
                <c:pt idx="9">
                  <c:v>ASEBIO</c:v>
                </c:pt>
                <c:pt idx="10">
                  <c:v>FUINSA</c:v>
                </c:pt>
                <c:pt idx="11">
                  <c:v>SEDISA</c:v>
                </c:pt>
                <c:pt idx="12">
                  <c:v>FUNDACIÓN ECO</c:v>
                </c:pt>
                <c:pt idx="13">
                  <c:v>FARMAINDUSTRIA</c:v>
                </c:pt>
                <c:pt idx="14">
                  <c:v>ANEFP</c:v>
                </c:pt>
                <c:pt idx="15">
                  <c:v>FUNDACIÓN ESPAÑA SALUD</c:v>
                </c:pt>
                <c:pt idx="16">
                  <c:v>FUNDACIÓN IDIS</c:v>
                </c:pt>
              </c:strCache>
            </c:strRef>
          </c:cat>
          <c:val>
            <c:numRef>
              <c:f>Hoja1!$B$2:$B$18</c:f>
              <c:numCache>
                <c:formatCode>#,##0</c:formatCode>
                <c:ptCount val="17"/>
                <c:pt idx="0">
                  <c:v>5331439.38</c:v>
                </c:pt>
                <c:pt idx="1">
                  <c:v>14963639.57</c:v>
                </c:pt>
                <c:pt idx="2">
                  <c:v>50598149.399999999</c:v>
                </c:pt>
                <c:pt idx="3">
                  <c:v>61900540.18</c:v>
                </c:pt>
                <c:pt idx="4">
                  <c:v>80432112.430000007</c:v>
                </c:pt>
                <c:pt idx="5">
                  <c:v>85587022.170000002</c:v>
                </c:pt>
                <c:pt idx="6">
                  <c:v>89309392.069999993</c:v>
                </c:pt>
                <c:pt idx="7">
                  <c:v>126011376.16</c:v>
                </c:pt>
                <c:pt idx="8">
                  <c:v>247343510.50999999</c:v>
                </c:pt>
                <c:pt idx="9">
                  <c:v>269425280.31</c:v>
                </c:pt>
                <c:pt idx="10">
                  <c:v>277643737.55000001</c:v>
                </c:pt>
                <c:pt idx="11">
                  <c:v>329553398.22000003</c:v>
                </c:pt>
                <c:pt idx="12">
                  <c:v>360037735.35000002</c:v>
                </c:pt>
                <c:pt idx="13">
                  <c:v>384386139</c:v>
                </c:pt>
                <c:pt idx="14">
                  <c:v>405254465.30000001</c:v>
                </c:pt>
                <c:pt idx="15">
                  <c:v>460002361.73000002</c:v>
                </c:pt>
                <c:pt idx="16">
                  <c:v>603559185.58000004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7ACB-4E76-AB36-BB5A924D731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62838600"/>
        <c:axId val="1"/>
        <c:axId val="0"/>
      </c:bar3DChart>
      <c:catAx>
        <c:axId val="1628386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b"/>
        <c:numFmt formatCode="#,##0" sourceLinked="1"/>
        <c:majorTickMark val="out"/>
        <c:minorTickMark val="none"/>
        <c:tickLblPos val="nextTo"/>
        <c:crossAx val="16283860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317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3594</Words>
  <Characters>20492</Characters>
  <Application>Microsoft Office Word</Application>
  <DocSecurity>0</DocSecurity>
  <Lines>170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Maria-Victoria</dc:creator>
  <cp:keywords/>
  <dc:description/>
  <cp:lastModifiedBy>Vicente Losada</cp:lastModifiedBy>
  <cp:revision>3</cp:revision>
  <cp:lastPrinted>2022-05-26T17:07:00Z</cp:lastPrinted>
  <dcterms:created xsi:type="dcterms:W3CDTF">2022-05-26T19:31:00Z</dcterms:created>
  <dcterms:modified xsi:type="dcterms:W3CDTF">2022-05-26T19:51:00Z</dcterms:modified>
</cp:coreProperties>
</file>