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636F49" w14:textId="4569DA16" w:rsidR="00FA6239" w:rsidRPr="00444C2A" w:rsidRDefault="00FA6239" w:rsidP="00F14EB9">
      <w:pPr>
        <w:suppressAutoHyphens w:val="0"/>
        <w:spacing w:after="200" w:line="276" w:lineRule="auto"/>
        <w:ind w:left="4956" w:firstLine="708"/>
        <w:jc w:val="center"/>
        <w:rPr>
          <w:rFonts w:asciiTheme="minorHAnsi" w:eastAsiaTheme="minorHAnsi" w:hAnsiTheme="minorHAnsi" w:cstheme="minorBidi"/>
          <w:color w:val="CC00FF"/>
          <w:lang w:eastAsia="en-US"/>
        </w:rPr>
      </w:pPr>
      <w:r w:rsidRPr="00444C2A">
        <w:rPr>
          <w:rFonts w:asciiTheme="minorHAnsi" w:eastAsiaTheme="minorHAnsi" w:hAnsiTheme="minorHAnsi" w:cstheme="minorBidi"/>
          <w:noProof/>
          <w:color w:val="CC00FF"/>
          <w:lang w:eastAsia="es-ES"/>
        </w:rPr>
        <w:drawing>
          <wp:inline distT="0" distB="0" distL="0" distR="0" wp14:anchorId="225B03BC" wp14:editId="0E107515">
            <wp:extent cx="1652270" cy="408305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270" cy="408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44C2A">
        <w:rPr>
          <w:rFonts w:asciiTheme="minorHAnsi" w:eastAsiaTheme="minorHAnsi" w:hAnsiTheme="minorHAnsi" w:cstheme="minorBidi"/>
          <w:b/>
          <w:color w:val="CC00FF"/>
          <w:lang w:eastAsia="en-US"/>
        </w:rPr>
        <w:t>MADRID</w:t>
      </w:r>
    </w:p>
    <w:p w14:paraId="0EA9330B" w14:textId="42DAF5D6" w:rsidR="00F14EB9" w:rsidRPr="00444C2A" w:rsidRDefault="008872B1" w:rsidP="008A53FD">
      <w:pPr>
        <w:suppressAutoHyphens w:val="0"/>
        <w:spacing w:after="200" w:line="276" w:lineRule="auto"/>
        <w:ind w:left="4956"/>
        <w:rPr>
          <w:rFonts w:asciiTheme="minorHAnsi" w:eastAsiaTheme="minorHAnsi" w:hAnsiTheme="minorHAnsi" w:cstheme="minorBidi"/>
          <w:lang w:eastAsia="en-US"/>
        </w:rPr>
      </w:pPr>
      <w:r w:rsidRPr="00444C2A">
        <w:rPr>
          <w:rFonts w:asciiTheme="minorHAnsi" w:eastAsiaTheme="minorHAnsi" w:hAnsiTheme="minorHAnsi" w:cstheme="minorBidi"/>
          <w:lang w:eastAsia="en-US"/>
        </w:rPr>
        <w:t>Madrid 28</w:t>
      </w:r>
      <w:r w:rsidR="00870082" w:rsidRPr="00444C2A">
        <w:rPr>
          <w:rFonts w:asciiTheme="minorHAnsi" w:eastAsiaTheme="minorHAnsi" w:hAnsiTheme="minorHAnsi" w:cstheme="minorBidi"/>
          <w:lang w:eastAsia="en-US"/>
        </w:rPr>
        <w:t xml:space="preserve"> de agosto</w:t>
      </w:r>
      <w:r w:rsidR="00F14EB9" w:rsidRPr="00444C2A">
        <w:rPr>
          <w:rFonts w:asciiTheme="minorHAnsi" w:eastAsiaTheme="minorHAnsi" w:hAnsiTheme="minorHAnsi" w:cstheme="minorBidi"/>
          <w:lang w:eastAsia="en-US"/>
        </w:rPr>
        <w:t xml:space="preserve"> de 2017</w:t>
      </w:r>
    </w:p>
    <w:p w14:paraId="25EE37A8" w14:textId="77777777" w:rsidR="00621FFF" w:rsidRPr="00444C2A" w:rsidRDefault="00621FFF" w:rsidP="00645B71">
      <w:pPr>
        <w:jc w:val="both"/>
        <w:rPr>
          <w:rFonts w:asciiTheme="minorHAnsi" w:eastAsia="Calibri" w:hAnsiTheme="minorHAnsi" w:cs="Arial"/>
          <w:b/>
          <w:bCs/>
          <w:i/>
        </w:rPr>
      </w:pPr>
    </w:p>
    <w:p w14:paraId="4A1C957D" w14:textId="3B193C0E" w:rsidR="00621FFF" w:rsidRPr="00444C2A" w:rsidRDefault="00B46831" w:rsidP="005424EA">
      <w:pPr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theme="minorBidi"/>
          <w:b/>
          <w:lang w:eastAsia="en-US"/>
        </w:rPr>
      </w:pPr>
      <w:r w:rsidRPr="00444C2A">
        <w:rPr>
          <w:rFonts w:asciiTheme="minorHAnsi" w:eastAsiaTheme="minorHAnsi" w:hAnsiTheme="minorHAnsi" w:cstheme="minorBidi"/>
          <w:lang w:eastAsia="en-US"/>
        </w:rPr>
        <w:t xml:space="preserve">UPYD </w:t>
      </w:r>
      <w:proofErr w:type="gramStart"/>
      <w:r w:rsidRPr="00444C2A">
        <w:rPr>
          <w:rFonts w:asciiTheme="minorHAnsi" w:eastAsiaTheme="minorHAnsi" w:hAnsiTheme="minorHAnsi" w:cstheme="minorBidi"/>
          <w:lang w:eastAsia="en-US"/>
        </w:rPr>
        <w:t xml:space="preserve">CON </w:t>
      </w:r>
      <w:r w:rsidR="00E30E09" w:rsidRPr="00444C2A">
        <w:rPr>
          <w:rFonts w:asciiTheme="minorHAnsi" w:hAnsiTheme="minorHAnsi" w:cs="Arial"/>
          <w:color w:val="545454"/>
        </w:rPr>
        <w:t xml:space="preserve"> </w:t>
      </w:r>
      <w:r w:rsidR="00E30E09" w:rsidRPr="00444C2A">
        <w:rPr>
          <w:rStyle w:val="nfasis"/>
          <w:rFonts w:asciiTheme="minorHAnsi" w:hAnsiTheme="minorHAnsi" w:cs="Arial"/>
          <w:color w:val="545454"/>
        </w:rPr>
        <w:t>NIF</w:t>
      </w:r>
      <w:proofErr w:type="gramEnd"/>
      <w:r w:rsidR="00E30E09" w:rsidRPr="00444C2A">
        <w:rPr>
          <w:rStyle w:val="st1"/>
          <w:rFonts w:asciiTheme="minorHAnsi" w:hAnsiTheme="minorHAnsi" w:cs="Arial"/>
          <w:color w:val="545454"/>
        </w:rPr>
        <w:t>: G85227031</w:t>
      </w:r>
      <w:r w:rsidR="00CB02A8" w:rsidRPr="00444C2A">
        <w:rPr>
          <w:rFonts w:asciiTheme="minorHAnsi" w:eastAsiaTheme="minorHAnsi" w:hAnsiTheme="minorHAnsi" w:cstheme="minorBidi"/>
          <w:lang w:eastAsia="en-US"/>
        </w:rPr>
        <w:t xml:space="preserve">  </w:t>
      </w:r>
      <w:r w:rsidR="005177C2" w:rsidRPr="00444C2A">
        <w:rPr>
          <w:rFonts w:asciiTheme="minorHAnsi" w:eastAsiaTheme="minorHAnsi" w:hAnsiTheme="minorHAnsi" w:cstheme="minorBidi"/>
          <w:lang w:eastAsia="en-US"/>
        </w:rPr>
        <w:t>y</w:t>
      </w:r>
      <w:r w:rsidR="00CB02A8" w:rsidRPr="00444C2A">
        <w:rPr>
          <w:rFonts w:asciiTheme="minorHAnsi" w:eastAsiaTheme="minorHAnsi" w:hAnsiTheme="minorHAnsi" w:cstheme="minorBidi"/>
          <w:lang w:eastAsia="en-US"/>
        </w:rPr>
        <w:t xml:space="preserve"> UPYD Consejo Local de la ciudad de </w:t>
      </w:r>
      <w:r w:rsidR="00621FFF" w:rsidRPr="00444C2A">
        <w:rPr>
          <w:rFonts w:asciiTheme="minorHAnsi" w:eastAsiaTheme="minorHAnsi" w:hAnsiTheme="minorHAnsi" w:cstheme="minorBidi"/>
          <w:lang w:eastAsia="en-US"/>
        </w:rPr>
        <w:t>Madrid,</w:t>
      </w:r>
      <w:r w:rsidR="00CB02A8" w:rsidRPr="00444C2A">
        <w:rPr>
          <w:rFonts w:asciiTheme="minorHAnsi" w:eastAsiaTheme="minorHAnsi" w:hAnsiTheme="minorHAnsi" w:cstheme="minorBidi"/>
          <w:lang w:eastAsia="en-US"/>
        </w:rPr>
        <w:t xml:space="preserve"> </w:t>
      </w:r>
      <w:r w:rsidR="00CB02A8" w:rsidRPr="00444C2A">
        <w:rPr>
          <w:rFonts w:asciiTheme="minorHAnsi" w:eastAsia="Calibri" w:hAnsiTheme="minorHAnsi"/>
          <w:lang w:eastAsia="en-US"/>
        </w:rPr>
        <w:t xml:space="preserve">con domicilio social a efectos de notificación en la calle Desengaño </w:t>
      </w:r>
      <w:proofErr w:type="spellStart"/>
      <w:r w:rsidR="00CB02A8" w:rsidRPr="00444C2A">
        <w:rPr>
          <w:rFonts w:asciiTheme="minorHAnsi" w:eastAsia="Calibri" w:hAnsiTheme="minorHAnsi"/>
          <w:lang w:eastAsia="en-US"/>
        </w:rPr>
        <w:t>nº</w:t>
      </w:r>
      <w:proofErr w:type="spellEnd"/>
      <w:r w:rsidR="00CB02A8" w:rsidRPr="00444C2A">
        <w:rPr>
          <w:rFonts w:asciiTheme="minorHAnsi" w:eastAsia="Calibri" w:hAnsiTheme="minorHAnsi"/>
          <w:lang w:eastAsia="en-US"/>
        </w:rPr>
        <w:t xml:space="preserve"> 12, 28004 Madrid,</w:t>
      </w:r>
      <w:r w:rsidR="00CB02A8" w:rsidRPr="00444C2A">
        <w:rPr>
          <w:rFonts w:asciiTheme="minorHAnsi" w:eastAsiaTheme="minorHAnsi" w:hAnsiTheme="minorHAnsi" w:cstheme="minorBidi"/>
          <w:lang w:eastAsia="en-US"/>
        </w:rPr>
        <w:t xml:space="preserve"> y en su nombre los abajo firmantes,</w:t>
      </w:r>
      <w:r w:rsidR="00CB02A8" w:rsidRPr="00444C2A">
        <w:rPr>
          <w:rFonts w:asciiTheme="minorHAnsi" w:eastAsia="Calibri" w:hAnsiTheme="minorHAnsi"/>
          <w:lang w:eastAsia="en-US"/>
        </w:rPr>
        <w:t xml:space="preserve"> miembros del Consejo Local de UPYD y vecinos de Madrid</w:t>
      </w:r>
      <w:r w:rsidR="008872B1" w:rsidRPr="00444C2A">
        <w:rPr>
          <w:rFonts w:asciiTheme="minorHAnsi" w:eastAsia="Calibri" w:hAnsiTheme="minorHAnsi"/>
          <w:lang w:eastAsia="en-US"/>
        </w:rPr>
        <w:t>, lamentando los nuevos atentados terroristas producidos en Barcelona y Cambrils, y no olvidando que la ciudad de Madrid ha sido repetidamente objetivo de brutales atentados terroristas</w:t>
      </w:r>
      <w:r w:rsidR="00DC5AAF" w:rsidRPr="00444C2A">
        <w:rPr>
          <w:rFonts w:asciiTheme="minorHAnsi" w:eastAsia="Calibri" w:hAnsiTheme="minorHAnsi"/>
          <w:lang w:eastAsia="en-US"/>
        </w:rPr>
        <w:t xml:space="preserve"> y puede volver a serlo</w:t>
      </w:r>
      <w:r w:rsidR="00B7067C" w:rsidRPr="00444C2A">
        <w:rPr>
          <w:rFonts w:asciiTheme="minorHAnsi" w:eastAsia="Calibri" w:hAnsiTheme="minorHAnsi"/>
          <w:lang w:eastAsia="en-US"/>
        </w:rPr>
        <w:t>. Vista la petición de colaboración entre Policía Municipal</w:t>
      </w:r>
      <w:r w:rsidR="00B5128B" w:rsidRPr="00444C2A">
        <w:rPr>
          <w:rFonts w:asciiTheme="minorHAnsi" w:eastAsia="Calibri" w:hAnsiTheme="minorHAnsi"/>
          <w:lang w:eastAsia="en-US"/>
        </w:rPr>
        <w:t xml:space="preserve"> y Fuerzas y Cuerpos de Seguridad del Estado que afecta a la ciudad de Madrid, colaboración que ya se venía prestando,</w:t>
      </w:r>
      <w:r w:rsidR="00362DED" w:rsidRPr="00444C2A">
        <w:rPr>
          <w:rFonts w:asciiTheme="minorHAnsi" w:eastAsiaTheme="minorHAnsi" w:hAnsiTheme="minorHAnsi" w:cstheme="minorBidi"/>
          <w:lang w:eastAsia="en-US"/>
        </w:rPr>
        <w:t xml:space="preserve"> </w:t>
      </w:r>
      <w:r w:rsidR="00362DED" w:rsidRPr="00444C2A">
        <w:rPr>
          <w:rFonts w:asciiTheme="minorHAnsi" w:eastAsiaTheme="minorHAnsi" w:hAnsiTheme="minorHAnsi" w:cstheme="minorBidi"/>
          <w:b/>
          <w:lang w:eastAsia="en-US"/>
        </w:rPr>
        <w:t>visto que es público y notorio el nivel de conflictividad interno</w:t>
      </w:r>
      <w:r w:rsidR="005424EA" w:rsidRPr="00444C2A">
        <w:rPr>
          <w:rFonts w:asciiTheme="minorHAnsi" w:eastAsiaTheme="minorHAnsi" w:hAnsiTheme="minorHAnsi" w:cstheme="minorBidi"/>
          <w:b/>
          <w:lang w:eastAsia="en-US"/>
        </w:rPr>
        <w:t xml:space="preserve"> del personal </w:t>
      </w:r>
      <w:r w:rsidR="00362DED" w:rsidRPr="00444C2A">
        <w:rPr>
          <w:rFonts w:asciiTheme="minorHAnsi" w:eastAsiaTheme="minorHAnsi" w:hAnsiTheme="minorHAnsi" w:cstheme="minorBidi"/>
          <w:b/>
          <w:lang w:eastAsia="en-US"/>
        </w:rPr>
        <w:t xml:space="preserve">del Área de Gobierno de Salud, Seguridad y </w:t>
      </w:r>
      <w:proofErr w:type="gramStart"/>
      <w:r w:rsidR="00362DED" w:rsidRPr="00444C2A">
        <w:rPr>
          <w:rFonts w:asciiTheme="minorHAnsi" w:eastAsiaTheme="minorHAnsi" w:hAnsiTheme="minorHAnsi" w:cstheme="minorBidi"/>
          <w:b/>
          <w:lang w:eastAsia="en-US"/>
        </w:rPr>
        <w:t xml:space="preserve">Emergencias  </w:t>
      </w:r>
      <w:r w:rsidR="005424EA" w:rsidRPr="00444C2A">
        <w:rPr>
          <w:rFonts w:asciiTheme="minorHAnsi" w:eastAsiaTheme="minorHAnsi" w:hAnsiTheme="minorHAnsi" w:cstheme="minorBidi"/>
          <w:b/>
          <w:lang w:eastAsia="en-US"/>
        </w:rPr>
        <w:t>con</w:t>
      </w:r>
      <w:proofErr w:type="gramEnd"/>
      <w:r w:rsidR="005424EA" w:rsidRPr="00444C2A">
        <w:rPr>
          <w:rFonts w:asciiTheme="minorHAnsi" w:eastAsiaTheme="minorHAnsi" w:hAnsiTheme="minorHAnsi" w:cstheme="minorBidi"/>
          <w:b/>
          <w:lang w:eastAsia="en-US"/>
        </w:rPr>
        <w:t xml:space="preserve"> el Concejal responsable y que eso impide realizar la óptima gestión</w:t>
      </w:r>
      <w:r w:rsidR="00362DED" w:rsidRPr="00444C2A">
        <w:rPr>
          <w:rFonts w:asciiTheme="minorHAnsi" w:eastAsiaTheme="minorHAnsi" w:hAnsiTheme="minorHAnsi" w:cstheme="minorBidi"/>
          <w:b/>
          <w:lang w:eastAsia="en-US"/>
        </w:rPr>
        <w:t xml:space="preserve"> </w:t>
      </w:r>
      <w:r w:rsidR="005424EA" w:rsidRPr="00444C2A">
        <w:rPr>
          <w:rFonts w:asciiTheme="minorHAnsi" w:eastAsiaTheme="minorHAnsi" w:hAnsiTheme="minorHAnsi" w:cstheme="minorBidi"/>
          <w:b/>
          <w:lang w:eastAsia="en-US"/>
        </w:rPr>
        <w:t>que esperan los madrileños</w:t>
      </w:r>
    </w:p>
    <w:p w14:paraId="3797C300" w14:textId="77777777" w:rsidR="005424EA" w:rsidRPr="00444C2A" w:rsidRDefault="005424EA" w:rsidP="005424EA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theme="minorBidi"/>
          <w:lang w:eastAsia="en-US"/>
        </w:rPr>
      </w:pPr>
    </w:p>
    <w:p w14:paraId="1035BA42" w14:textId="7C15B8A5" w:rsidR="00F14EB9" w:rsidRDefault="00870082" w:rsidP="00CB02A8">
      <w:pPr>
        <w:suppressAutoHyphens w:val="0"/>
        <w:spacing w:after="200" w:line="276" w:lineRule="auto"/>
        <w:jc w:val="both"/>
        <w:rPr>
          <w:rFonts w:asciiTheme="minorHAnsi" w:eastAsiaTheme="minorHAnsi" w:hAnsiTheme="minorHAnsi" w:cstheme="minorBidi"/>
          <w:u w:val="single"/>
          <w:lang w:eastAsia="en-US"/>
        </w:rPr>
      </w:pPr>
      <w:r w:rsidRPr="00444C2A">
        <w:rPr>
          <w:rFonts w:asciiTheme="minorHAnsi" w:eastAsiaTheme="minorHAnsi" w:hAnsiTheme="minorHAnsi" w:cstheme="minorBidi"/>
          <w:lang w:eastAsia="en-US"/>
        </w:rPr>
        <w:t xml:space="preserve">Requiere </w:t>
      </w:r>
      <w:r w:rsidR="00415790" w:rsidRPr="00444C2A">
        <w:rPr>
          <w:rFonts w:asciiTheme="minorHAnsi" w:eastAsiaTheme="minorHAnsi" w:hAnsiTheme="minorHAnsi" w:cstheme="minorBidi"/>
          <w:lang w:eastAsia="en-US"/>
        </w:rPr>
        <w:t>a</w:t>
      </w:r>
      <w:r w:rsidR="00F14EB9" w:rsidRPr="00444C2A">
        <w:rPr>
          <w:rFonts w:asciiTheme="minorHAnsi" w:eastAsiaTheme="minorHAnsi" w:hAnsiTheme="minorHAnsi" w:cstheme="minorBidi"/>
          <w:lang w:eastAsia="en-US"/>
        </w:rPr>
        <w:t xml:space="preserve"> </w:t>
      </w:r>
      <w:r w:rsidR="003E3168" w:rsidRPr="00444C2A">
        <w:rPr>
          <w:rFonts w:asciiTheme="minorHAnsi" w:eastAsiaTheme="minorHAnsi" w:hAnsiTheme="minorHAnsi" w:cstheme="minorBidi"/>
          <w:lang w:eastAsia="en-US"/>
        </w:rPr>
        <w:t xml:space="preserve">Dª Manuela Carmena Castrillo, Alcaldesa de Madrid, </w:t>
      </w:r>
      <w:r w:rsidR="00F10247" w:rsidRPr="00444C2A">
        <w:rPr>
          <w:rFonts w:asciiTheme="minorHAnsi" w:eastAsiaTheme="minorHAnsi" w:hAnsiTheme="minorHAnsi" w:cstheme="minorBidi"/>
          <w:lang w:eastAsia="en-US"/>
        </w:rPr>
        <w:t>Dª</w:t>
      </w:r>
      <w:r w:rsidR="003E3168" w:rsidRPr="00444C2A">
        <w:rPr>
          <w:rFonts w:asciiTheme="minorHAnsi" w:eastAsiaTheme="minorHAnsi" w:hAnsiTheme="minorHAnsi" w:cstheme="minorBidi"/>
          <w:lang w:eastAsia="en-US"/>
        </w:rPr>
        <w:t xml:space="preserve"> Rita Maestre Fernández, Portavoz de Ahora Madrid, D. José Luis </w:t>
      </w:r>
      <w:proofErr w:type="spellStart"/>
      <w:r w:rsidR="003E3168" w:rsidRPr="00444C2A">
        <w:rPr>
          <w:rFonts w:asciiTheme="minorHAnsi" w:eastAsiaTheme="minorHAnsi" w:hAnsiTheme="minorHAnsi" w:cstheme="minorBidi"/>
          <w:lang w:eastAsia="en-US"/>
        </w:rPr>
        <w:t>Martinez</w:t>
      </w:r>
      <w:proofErr w:type="spellEnd"/>
      <w:r w:rsidR="003E3168" w:rsidRPr="00444C2A">
        <w:rPr>
          <w:rFonts w:asciiTheme="minorHAnsi" w:eastAsiaTheme="minorHAnsi" w:hAnsiTheme="minorHAnsi" w:cstheme="minorBidi"/>
          <w:lang w:eastAsia="en-US"/>
        </w:rPr>
        <w:t xml:space="preserve">-Almeida </w:t>
      </w:r>
      <w:proofErr w:type="spellStart"/>
      <w:r w:rsidR="003E3168" w:rsidRPr="00444C2A">
        <w:rPr>
          <w:rFonts w:asciiTheme="minorHAnsi" w:eastAsiaTheme="minorHAnsi" w:hAnsiTheme="minorHAnsi" w:cstheme="minorBidi"/>
          <w:lang w:eastAsia="en-US"/>
        </w:rPr>
        <w:t>Navasqü</w:t>
      </w:r>
      <w:r w:rsidR="00F10247" w:rsidRPr="00444C2A">
        <w:rPr>
          <w:rFonts w:asciiTheme="minorHAnsi" w:eastAsiaTheme="minorHAnsi" w:hAnsiTheme="minorHAnsi" w:cstheme="minorBidi"/>
          <w:lang w:eastAsia="en-US"/>
        </w:rPr>
        <w:t>é</w:t>
      </w:r>
      <w:r w:rsidR="003E3168" w:rsidRPr="00444C2A">
        <w:rPr>
          <w:rFonts w:asciiTheme="minorHAnsi" w:eastAsiaTheme="minorHAnsi" w:hAnsiTheme="minorHAnsi" w:cstheme="minorBidi"/>
          <w:lang w:eastAsia="en-US"/>
        </w:rPr>
        <w:t>s</w:t>
      </w:r>
      <w:proofErr w:type="spellEnd"/>
      <w:r w:rsidR="003E3168" w:rsidRPr="00444C2A">
        <w:rPr>
          <w:rFonts w:asciiTheme="minorHAnsi" w:eastAsiaTheme="minorHAnsi" w:hAnsiTheme="minorHAnsi" w:cstheme="minorBidi"/>
          <w:lang w:eastAsia="en-US"/>
        </w:rPr>
        <w:t xml:space="preserve">, Portavoz del PP, Dª Purificación </w:t>
      </w:r>
      <w:proofErr w:type="spellStart"/>
      <w:r w:rsidR="003E3168" w:rsidRPr="00444C2A">
        <w:rPr>
          <w:rFonts w:asciiTheme="minorHAnsi" w:eastAsiaTheme="minorHAnsi" w:hAnsiTheme="minorHAnsi" w:cstheme="minorBidi"/>
          <w:lang w:eastAsia="en-US"/>
        </w:rPr>
        <w:t>Causapié</w:t>
      </w:r>
      <w:proofErr w:type="spellEnd"/>
      <w:r w:rsidR="003E3168" w:rsidRPr="00444C2A">
        <w:rPr>
          <w:rFonts w:asciiTheme="minorHAnsi" w:eastAsiaTheme="minorHAnsi" w:hAnsiTheme="minorHAnsi" w:cstheme="minorBidi"/>
          <w:lang w:eastAsia="en-US"/>
        </w:rPr>
        <w:t xml:space="preserve"> </w:t>
      </w:r>
      <w:proofErr w:type="spellStart"/>
      <w:r w:rsidR="003E3168" w:rsidRPr="00444C2A">
        <w:rPr>
          <w:rFonts w:asciiTheme="minorHAnsi" w:eastAsiaTheme="minorHAnsi" w:hAnsiTheme="minorHAnsi" w:cstheme="minorBidi"/>
          <w:lang w:eastAsia="en-US"/>
        </w:rPr>
        <w:t>Lopesino</w:t>
      </w:r>
      <w:proofErr w:type="spellEnd"/>
      <w:r w:rsidR="003E3168" w:rsidRPr="00444C2A">
        <w:rPr>
          <w:rFonts w:asciiTheme="minorHAnsi" w:eastAsiaTheme="minorHAnsi" w:hAnsiTheme="minorHAnsi" w:cstheme="minorBidi"/>
          <w:lang w:eastAsia="en-US"/>
        </w:rPr>
        <w:t>, Portavoz del PSOE, Dª Begoña Villacís Sánchez, Portavoz de Cs</w:t>
      </w:r>
      <w:r w:rsidR="00DD5038" w:rsidRPr="00444C2A">
        <w:rPr>
          <w:rFonts w:asciiTheme="minorHAnsi" w:eastAsiaTheme="minorHAnsi" w:hAnsiTheme="minorHAnsi" w:cstheme="minorBidi"/>
          <w:lang w:eastAsia="en-US"/>
        </w:rPr>
        <w:t xml:space="preserve"> y </w:t>
      </w:r>
      <w:proofErr w:type="gramStart"/>
      <w:r w:rsidR="00DD5038" w:rsidRPr="00444C2A">
        <w:rPr>
          <w:rFonts w:asciiTheme="minorHAnsi" w:eastAsiaTheme="minorHAnsi" w:hAnsiTheme="minorHAnsi" w:cstheme="minorBidi"/>
          <w:lang w:eastAsia="en-US"/>
        </w:rPr>
        <w:t xml:space="preserve">al </w:t>
      </w:r>
      <w:r w:rsidR="003E3168" w:rsidRPr="00444C2A">
        <w:rPr>
          <w:rFonts w:asciiTheme="minorHAnsi" w:eastAsiaTheme="minorHAnsi" w:hAnsiTheme="minorHAnsi" w:cstheme="minorBidi"/>
          <w:lang w:eastAsia="en-US"/>
        </w:rPr>
        <w:t xml:space="preserve"> </w:t>
      </w:r>
      <w:r w:rsidR="00F14EB9" w:rsidRPr="00444C2A">
        <w:rPr>
          <w:rFonts w:asciiTheme="minorHAnsi" w:eastAsiaTheme="minorHAnsi" w:hAnsiTheme="minorHAnsi" w:cstheme="minorBidi"/>
          <w:lang w:eastAsia="en-US"/>
        </w:rPr>
        <w:t>Pleno</w:t>
      </w:r>
      <w:proofErr w:type="gramEnd"/>
      <w:r w:rsidR="00F14EB9" w:rsidRPr="00444C2A">
        <w:rPr>
          <w:rFonts w:asciiTheme="minorHAnsi" w:eastAsiaTheme="minorHAnsi" w:hAnsiTheme="minorHAnsi" w:cstheme="minorBidi"/>
          <w:lang w:eastAsia="en-US"/>
        </w:rPr>
        <w:t xml:space="preserve"> del Ayuntamiento de Madrid, en ejercicio </w:t>
      </w:r>
      <w:r w:rsidR="00F14EB9" w:rsidRPr="00444C2A">
        <w:rPr>
          <w:rFonts w:asciiTheme="minorHAnsi" w:eastAsiaTheme="minorHAnsi" w:hAnsiTheme="minorHAnsi" w:cstheme="minorBidi"/>
          <w:u w:val="single"/>
          <w:lang w:eastAsia="en-US"/>
        </w:rPr>
        <w:t xml:space="preserve">del derecho constitucional de petición, </w:t>
      </w:r>
    </w:p>
    <w:p w14:paraId="3EA506FE" w14:textId="77777777" w:rsidR="0077005A" w:rsidRPr="00444C2A" w:rsidRDefault="0077005A" w:rsidP="0077005A">
      <w:pPr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b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>1</w:t>
      </w:r>
      <w:r w:rsidRPr="00444C2A">
        <w:rPr>
          <w:rFonts w:asciiTheme="minorHAnsi" w:eastAsiaTheme="minorHAnsi" w:hAnsiTheme="minorHAnsi" w:cstheme="minorBidi"/>
          <w:lang w:eastAsia="en-US"/>
        </w:rPr>
        <w:t xml:space="preserve">º Que  </w:t>
      </w:r>
      <w:r w:rsidRPr="00444C2A">
        <w:rPr>
          <w:rFonts w:asciiTheme="minorHAnsi" w:eastAsiaTheme="minorHAnsi" w:hAnsiTheme="minorHAnsi" w:cstheme="minorBidi"/>
          <w:b/>
          <w:lang w:eastAsia="en-US"/>
        </w:rPr>
        <w:t>se releve, por tanto,  al Ilmo. Sr. José Javier Barbero Gutiérrez</w:t>
      </w:r>
      <w:r>
        <w:rPr>
          <w:rFonts w:asciiTheme="minorHAnsi" w:eastAsiaTheme="minorHAnsi" w:hAnsiTheme="minorHAnsi" w:cstheme="minorBidi"/>
          <w:b/>
          <w:lang w:eastAsia="en-US"/>
        </w:rPr>
        <w:t xml:space="preserve"> y</w:t>
      </w:r>
      <w:r w:rsidRPr="00444C2A">
        <w:rPr>
          <w:rFonts w:asciiTheme="minorHAnsi" w:eastAsiaTheme="minorHAnsi" w:hAnsiTheme="minorHAnsi" w:cstheme="minorBidi"/>
          <w:lang w:eastAsia="en-US"/>
        </w:rPr>
        <w:t xml:space="preserve"> se modifique el “Acuerdo de 29 de octubre de 2015 de la Junta de Gobierno de la Ciudad de Madrid de  organización y competencias del Área de Gobierno, Salud , Seguridad y Emergencias”,  realizado en aplicación del Decreto de la Alcaldesa de 13 de junio de 2015 de tal forma que </w:t>
      </w:r>
      <w:r w:rsidRPr="00444C2A">
        <w:rPr>
          <w:rFonts w:asciiTheme="minorHAnsi" w:eastAsiaTheme="minorHAnsi" w:hAnsiTheme="minorHAnsi" w:cstheme="minorBidi"/>
          <w:b/>
          <w:lang w:eastAsia="en-US"/>
        </w:rPr>
        <w:t>no sea necesaria tanta unidad de coordinación dentro de las Direcciones Generales y entre las Direcciones Generales</w:t>
      </w:r>
      <w:r w:rsidRPr="00444C2A">
        <w:rPr>
          <w:rFonts w:asciiTheme="minorHAnsi" w:eastAsiaTheme="minorHAnsi" w:hAnsiTheme="minorHAnsi" w:cstheme="minorBidi"/>
          <w:lang w:eastAsia="en-US"/>
        </w:rPr>
        <w:t>,</w:t>
      </w:r>
      <w:r>
        <w:rPr>
          <w:rFonts w:asciiTheme="minorHAnsi" w:eastAsiaTheme="minorHAnsi" w:hAnsiTheme="minorHAnsi" w:cstheme="minorBidi"/>
          <w:lang w:eastAsia="en-US"/>
        </w:rPr>
        <w:t xml:space="preserve"> y tanta autorización de gasto distribuida, </w:t>
      </w:r>
      <w:r w:rsidRPr="00444C2A">
        <w:rPr>
          <w:rFonts w:asciiTheme="minorHAnsi" w:eastAsiaTheme="minorHAnsi" w:hAnsiTheme="minorHAnsi" w:cstheme="minorBidi"/>
          <w:lang w:eastAsia="en-US"/>
        </w:rPr>
        <w:t xml:space="preserve"> lo que indica que se coordinan y comunican mal, internamente y entre ellas</w:t>
      </w:r>
      <w:r w:rsidRPr="00444C2A">
        <w:rPr>
          <w:rFonts w:asciiTheme="minorHAnsi" w:eastAsiaTheme="minorHAnsi" w:hAnsiTheme="minorHAnsi" w:cstheme="minorBidi"/>
          <w:b/>
          <w:lang w:eastAsia="en-US"/>
        </w:rPr>
        <w:t>.</w:t>
      </w:r>
    </w:p>
    <w:p w14:paraId="5C0A11D1" w14:textId="77777777" w:rsidR="0077005A" w:rsidRPr="00444C2A" w:rsidRDefault="0077005A" w:rsidP="0077005A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theme="minorBidi"/>
          <w:lang w:eastAsia="en-US"/>
        </w:rPr>
      </w:pPr>
      <w:r w:rsidRPr="00444C2A">
        <w:rPr>
          <w:rFonts w:asciiTheme="minorHAnsi" w:eastAsiaTheme="minorHAnsi" w:hAnsiTheme="minorHAnsi" w:cs="Arial"/>
          <w:lang w:eastAsia="en-US"/>
        </w:rPr>
        <w:t xml:space="preserve"> </w:t>
      </w:r>
    </w:p>
    <w:p w14:paraId="4F6C7D27" w14:textId="664DE54A" w:rsidR="00CB02A8" w:rsidRDefault="0077005A" w:rsidP="0077005A">
      <w:pPr>
        <w:suppressAutoHyphens w:val="0"/>
        <w:spacing w:after="200" w:line="276" w:lineRule="auto"/>
        <w:jc w:val="both"/>
        <w:rPr>
          <w:rFonts w:asciiTheme="minorHAnsi" w:eastAsiaTheme="minorHAnsi" w:hAnsiTheme="minorHAnsi" w:cstheme="minorBidi"/>
          <w:b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>2º</w:t>
      </w:r>
      <w:r w:rsidR="00870082" w:rsidRPr="00444C2A">
        <w:rPr>
          <w:rFonts w:asciiTheme="minorHAnsi" w:eastAsiaTheme="minorHAnsi" w:hAnsiTheme="minorHAnsi" w:cstheme="minorBidi"/>
          <w:lang w:eastAsia="en-US"/>
        </w:rPr>
        <w:t xml:space="preserve"> </w:t>
      </w:r>
      <w:r w:rsidR="008872B1" w:rsidRPr="00444C2A">
        <w:rPr>
          <w:rFonts w:asciiTheme="minorHAnsi" w:eastAsiaTheme="minorHAnsi" w:hAnsiTheme="minorHAnsi" w:cstheme="minorBidi"/>
          <w:b/>
          <w:lang w:eastAsia="en-US"/>
        </w:rPr>
        <w:t>Que se dote a la Policía Municipal y a los Agentes de Movilidad, Bomberos y personal colaborador en situaciones de emergencia de los medios materiales necesarios individualizados de autoprotección</w:t>
      </w:r>
      <w:r w:rsidR="00B5128B" w:rsidRPr="00444C2A">
        <w:rPr>
          <w:rFonts w:asciiTheme="minorHAnsi" w:eastAsiaTheme="minorHAnsi" w:hAnsiTheme="minorHAnsi" w:cstheme="minorBidi"/>
          <w:b/>
          <w:lang w:eastAsia="en-US"/>
        </w:rPr>
        <w:t xml:space="preserve"> y los vehículos necesarios</w:t>
      </w:r>
      <w:r w:rsidR="008872B1" w:rsidRPr="00444C2A">
        <w:rPr>
          <w:rFonts w:asciiTheme="minorHAnsi" w:eastAsiaTheme="minorHAnsi" w:hAnsiTheme="minorHAnsi" w:cstheme="minorBidi"/>
          <w:b/>
          <w:lang w:eastAsia="en-US"/>
        </w:rPr>
        <w:t>.</w:t>
      </w:r>
      <w:r w:rsidR="00DC5AAF" w:rsidRPr="00444C2A">
        <w:rPr>
          <w:rFonts w:asciiTheme="minorHAnsi" w:eastAsiaTheme="minorHAnsi" w:hAnsiTheme="minorHAnsi" w:cstheme="minorBidi"/>
          <w:b/>
          <w:lang w:eastAsia="en-US"/>
        </w:rPr>
        <w:t xml:space="preserve"> </w:t>
      </w:r>
      <w:r w:rsidR="008872B1" w:rsidRPr="0077005A">
        <w:rPr>
          <w:rFonts w:asciiTheme="minorHAnsi" w:eastAsiaTheme="minorHAnsi" w:hAnsiTheme="minorHAnsi" w:cstheme="minorBidi"/>
          <w:lang w:eastAsia="en-US"/>
        </w:rPr>
        <w:t>Que se estudie la posibilidad de dotar, previo entrenamiento</w:t>
      </w:r>
      <w:r w:rsidR="00B14415" w:rsidRPr="00444C2A">
        <w:rPr>
          <w:rFonts w:asciiTheme="minorHAnsi" w:eastAsiaTheme="minorHAnsi" w:hAnsiTheme="minorHAnsi" w:cstheme="minorBidi"/>
          <w:b/>
          <w:lang w:eastAsia="en-US"/>
        </w:rPr>
        <w:t>,</w:t>
      </w:r>
      <w:r w:rsidR="00DC5AAF" w:rsidRPr="00444C2A">
        <w:rPr>
          <w:rFonts w:asciiTheme="minorHAnsi" w:eastAsiaTheme="minorHAnsi" w:hAnsiTheme="minorHAnsi" w:cstheme="minorBidi"/>
          <w:b/>
          <w:lang w:eastAsia="en-US"/>
        </w:rPr>
        <w:t xml:space="preserve"> </w:t>
      </w:r>
      <w:r w:rsidR="008872B1" w:rsidRPr="00444C2A">
        <w:rPr>
          <w:rFonts w:asciiTheme="minorHAnsi" w:eastAsiaTheme="minorHAnsi" w:hAnsiTheme="minorHAnsi" w:cstheme="minorBidi"/>
          <w:b/>
          <w:lang w:eastAsia="en-US"/>
        </w:rPr>
        <w:t>de armas largas a l</w:t>
      </w:r>
      <w:r w:rsidR="00DC5AAF" w:rsidRPr="00444C2A">
        <w:rPr>
          <w:rFonts w:asciiTheme="minorHAnsi" w:eastAsiaTheme="minorHAnsi" w:hAnsiTheme="minorHAnsi" w:cstheme="minorBidi"/>
          <w:b/>
          <w:lang w:eastAsia="en-US"/>
        </w:rPr>
        <w:t xml:space="preserve">as Unidades Centrales de Seguridad de la Policía </w:t>
      </w:r>
      <w:proofErr w:type="gramStart"/>
      <w:r w:rsidR="00DC5AAF" w:rsidRPr="00444C2A">
        <w:rPr>
          <w:rFonts w:asciiTheme="minorHAnsi" w:eastAsiaTheme="minorHAnsi" w:hAnsiTheme="minorHAnsi" w:cstheme="minorBidi"/>
          <w:b/>
          <w:lang w:eastAsia="en-US"/>
        </w:rPr>
        <w:t>Municipal</w:t>
      </w:r>
      <w:r w:rsidR="00B5128B" w:rsidRPr="00444C2A">
        <w:rPr>
          <w:rFonts w:asciiTheme="minorHAnsi" w:eastAsiaTheme="minorHAnsi" w:hAnsiTheme="minorHAnsi" w:cstheme="minorBidi"/>
          <w:b/>
          <w:lang w:eastAsia="en-US"/>
        </w:rPr>
        <w:t xml:space="preserve">,  </w:t>
      </w:r>
      <w:r w:rsidR="00B5128B" w:rsidRPr="0077005A">
        <w:rPr>
          <w:rFonts w:asciiTheme="minorHAnsi" w:eastAsiaTheme="minorHAnsi" w:hAnsiTheme="minorHAnsi" w:cstheme="minorBidi"/>
          <w:lang w:eastAsia="en-US"/>
        </w:rPr>
        <w:t>con</w:t>
      </w:r>
      <w:proofErr w:type="gramEnd"/>
      <w:r w:rsidR="00B5128B" w:rsidRPr="0077005A">
        <w:rPr>
          <w:rFonts w:asciiTheme="minorHAnsi" w:eastAsiaTheme="minorHAnsi" w:hAnsiTheme="minorHAnsi" w:cstheme="minorBidi"/>
          <w:lang w:eastAsia="en-US"/>
        </w:rPr>
        <w:t xml:space="preserve"> los debidos controles regulares de uso de armas</w:t>
      </w:r>
      <w:r w:rsidR="000C2D64" w:rsidRPr="0077005A">
        <w:rPr>
          <w:rFonts w:asciiTheme="minorHAnsi" w:eastAsiaTheme="minorHAnsi" w:hAnsiTheme="minorHAnsi" w:cstheme="minorBidi"/>
          <w:lang w:eastAsia="en-US"/>
        </w:rPr>
        <w:t>, vista</w:t>
      </w:r>
      <w:r w:rsidR="000C2D64">
        <w:rPr>
          <w:rFonts w:asciiTheme="minorHAnsi" w:eastAsiaTheme="minorHAnsi" w:hAnsiTheme="minorHAnsi" w:cstheme="minorBidi"/>
          <w:b/>
          <w:lang w:eastAsia="en-US"/>
        </w:rPr>
        <w:t xml:space="preserve"> la excepcional situación </w:t>
      </w:r>
      <w:r w:rsidR="000C2D64" w:rsidRPr="0077005A">
        <w:rPr>
          <w:rFonts w:asciiTheme="minorHAnsi" w:eastAsiaTheme="minorHAnsi" w:hAnsiTheme="minorHAnsi" w:cstheme="minorBidi"/>
          <w:lang w:eastAsia="en-US"/>
        </w:rPr>
        <w:t>en que nos encontramos</w:t>
      </w:r>
      <w:r w:rsidR="008872B1" w:rsidRPr="00444C2A">
        <w:rPr>
          <w:rFonts w:asciiTheme="minorHAnsi" w:eastAsiaTheme="minorHAnsi" w:hAnsiTheme="minorHAnsi" w:cstheme="minorBidi"/>
          <w:b/>
          <w:lang w:eastAsia="en-US"/>
        </w:rPr>
        <w:t xml:space="preserve">. </w:t>
      </w:r>
      <w:r w:rsidR="00DC5AAF" w:rsidRPr="0077005A">
        <w:rPr>
          <w:rFonts w:asciiTheme="minorHAnsi" w:eastAsiaTheme="minorHAnsi" w:hAnsiTheme="minorHAnsi" w:cstheme="minorBidi"/>
          <w:lang w:eastAsia="en-US"/>
        </w:rPr>
        <w:t>Que se estudie</w:t>
      </w:r>
      <w:r w:rsidR="00DC5AAF" w:rsidRPr="00444C2A">
        <w:rPr>
          <w:rFonts w:asciiTheme="minorHAnsi" w:eastAsiaTheme="minorHAnsi" w:hAnsiTheme="minorHAnsi" w:cstheme="minorBidi"/>
          <w:b/>
          <w:lang w:eastAsia="en-US"/>
        </w:rPr>
        <w:t xml:space="preserve"> aumentar el número de componentes de la plantilla de Policía y Bomberos</w:t>
      </w:r>
      <w:r w:rsidR="007964BB" w:rsidRPr="00444C2A">
        <w:rPr>
          <w:rFonts w:asciiTheme="minorHAnsi" w:eastAsiaTheme="minorHAnsi" w:hAnsiTheme="minorHAnsi" w:cstheme="minorBidi"/>
          <w:b/>
          <w:lang w:eastAsia="en-US"/>
        </w:rPr>
        <w:t>, Emergencias y Salud</w:t>
      </w:r>
      <w:r w:rsidR="00444C2A">
        <w:rPr>
          <w:rFonts w:asciiTheme="minorHAnsi" w:eastAsiaTheme="minorHAnsi" w:hAnsiTheme="minorHAnsi" w:cstheme="minorBidi"/>
          <w:b/>
          <w:lang w:eastAsia="en-US"/>
        </w:rPr>
        <w:t xml:space="preserve">, </w:t>
      </w:r>
      <w:r w:rsidR="00444C2A" w:rsidRPr="0077005A">
        <w:rPr>
          <w:rFonts w:asciiTheme="minorHAnsi" w:eastAsiaTheme="minorHAnsi" w:hAnsiTheme="minorHAnsi" w:cstheme="minorBidi"/>
          <w:lang w:eastAsia="en-US"/>
        </w:rPr>
        <w:t>dado</w:t>
      </w:r>
      <w:r w:rsidR="007964BB" w:rsidRPr="0077005A">
        <w:rPr>
          <w:rFonts w:asciiTheme="minorHAnsi" w:eastAsiaTheme="minorHAnsi" w:hAnsiTheme="minorHAnsi" w:cstheme="minorBidi"/>
          <w:lang w:eastAsia="en-US"/>
        </w:rPr>
        <w:t>,</w:t>
      </w:r>
      <w:r w:rsidR="00444C2A" w:rsidRPr="0077005A">
        <w:rPr>
          <w:rFonts w:asciiTheme="minorHAnsi" w:eastAsiaTheme="minorHAnsi" w:hAnsiTheme="minorHAnsi" w:cstheme="minorBidi"/>
          <w:lang w:eastAsia="en-US"/>
        </w:rPr>
        <w:t xml:space="preserve"> </w:t>
      </w:r>
      <w:r w:rsidR="00B5128B" w:rsidRPr="0077005A">
        <w:rPr>
          <w:rFonts w:asciiTheme="minorHAnsi" w:eastAsiaTheme="minorHAnsi" w:hAnsiTheme="minorHAnsi" w:cstheme="minorBidi"/>
          <w:lang w:eastAsia="en-US"/>
        </w:rPr>
        <w:t>además</w:t>
      </w:r>
      <w:r w:rsidR="007964BB" w:rsidRPr="0077005A">
        <w:rPr>
          <w:rFonts w:asciiTheme="minorHAnsi" w:eastAsiaTheme="minorHAnsi" w:hAnsiTheme="minorHAnsi" w:cstheme="minorBidi"/>
          <w:lang w:eastAsia="en-US"/>
        </w:rPr>
        <w:t>,</w:t>
      </w:r>
      <w:r w:rsidR="00B5128B" w:rsidRPr="0077005A">
        <w:rPr>
          <w:rFonts w:asciiTheme="minorHAnsi" w:eastAsiaTheme="minorHAnsi" w:hAnsiTheme="minorHAnsi" w:cstheme="minorBidi"/>
          <w:lang w:eastAsia="en-US"/>
        </w:rPr>
        <w:t xml:space="preserve"> el elevado número de </w:t>
      </w:r>
      <w:proofErr w:type="gramStart"/>
      <w:r w:rsidR="00B5128B" w:rsidRPr="0077005A">
        <w:rPr>
          <w:rFonts w:asciiTheme="minorHAnsi" w:eastAsiaTheme="minorHAnsi" w:hAnsiTheme="minorHAnsi" w:cstheme="minorBidi"/>
          <w:lang w:eastAsia="en-US"/>
        </w:rPr>
        <w:t>delitos</w:t>
      </w:r>
      <w:r>
        <w:rPr>
          <w:rFonts w:asciiTheme="minorHAnsi" w:eastAsiaTheme="minorHAnsi" w:hAnsiTheme="minorHAnsi" w:cstheme="minorBidi"/>
          <w:lang w:eastAsia="en-US"/>
        </w:rPr>
        <w:t xml:space="preserve"> </w:t>
      </w:r>
      <w:r w:rsidR="00B5128B" w:rsidRPr="0077005A">
        <w:rPr>
          <w:rFonts w:asciiTheme="minorHAnsi" w:eastAsiaTheme="minorHAnsi" w:hAnsiTheme="minorHAnsi" w:cstheme="minorBidi"/>
          <w:lang w:eastAsia="en-US"/>
        </w:rPr>
        <w:t xml:space="preserve"> que</w:t>
      </w:r>
      <w:proofErr w:type="gramEnd"/>
      <w:r w:rsidR="00B5128B" w:rsidRPr="0077005A">
        <w:rPr>
          <w:rFonts w:asciiTheme="minorHAnsi" w:eastAsiaTheme="minorHAnsi" w:hAnsiTheme="minorHAnsi" w:cstheme="minorBidi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lang w:eastAsia="en-US"/>
        </w:rPr>
        <w:t xml:space="preserve">se </w:t>
      </w:r>
      <w:r w:rsidR="00B5128B" w:rsidRPr="0077005A">
        <w:rPr>
          <w:rFonts w:asciiTheme="minorHAnsi" w:eastAsiaTheme="minorHAnsi" w:hAnsiTheme="minorHAnsi" w:cstheme="minorBidi"/>
          <w:lang w:eastAsia="en-US"/>
        </w:rPr>
        <w:t>cometen en la ciudad.</w:t>
      </w:r>
      <w:r w:rsidR="00DC5AAF" w:rsidRPr="00444C2A">
        <w:rPr>
          <w:rFonts w:asciiTheme="minorHAnsi" w:eastAsiaTheme="minorHAnsi" w:hAnsiTheme="minorHAnsi" w:cstheme="minorBidi"/>
          <w:b/>
          <w:lang w:eastAsia="en-US"/>
        </w:rPr>
        <w:t xml:space="preserve"> Que a todos ellos se les de formación antiterrorista</w:t>
      </w:r>
      <w:r w:rsidR="00B5128B" w:rsidRPr="00444C2A">
        <w:rPr>
          <w:rFonts w:asciiTheme="minorHAnsi" w:eastAsiaTheme="minorHAnsi" w:hAnsiTheme="minorHAnsi" w:cstheme="minorBidi"/>
          <w:b/>
          <w:lang w:eastAsia="en-US"/>
        </w:rPr>
        <w:t xml:space="preserve"> formal y de uso de </w:t>
      </w:r>
      <w:r w:rsidR="00B5128B" w:rsidRPr="00444C2A">
        <w:rPr>
          <w:rFonts w:asciiTheme="minorHAnsi" w:eastAsiaTheme="minorHAnsi" w:hAnsiTheme="minorHAnsi" w:cstheme="minorBidi"/>
          <w:b/>
          <w:lang w:eastAsia="en-US"/>
        </w:rPr>
        <w:lastRenderedPageBreak/>
        <w:t>medios informáticos</w:t>
      </w:r>
      <w:r w:rsidR="00DC5AAF" w:rsidRPr="00444C2A">
        <w:rPr>
          <w:rFonts w:asciiTheme="minorHAnsi" w:eastAsiaTheme="minorHAnsi" w:hAnsiTheme="minorHAnsi" w:cstheme="minorBidi"/>
          <w:b/>
          <w:lang w:eastAsia="en-US"/>
        </w:rPr>
        <w:t xml:space="preserve">. </w:t>
      </w:r>
      <w:r w:rsidR="00B5128B" w:rsidRPr="00444C2A">
        <w:rPr>
          <w:rFonts w:asciiTheme="minorHAnsi" w:eastAsiaTheme="minorHAnsi" w:hAnsiTheme="minorHAnsi" w:cstheme="minorBidi"/>
          <w:b/>
          <w:lang w:eastAsia="en-US"/>
        </w:rPr>
        <w:t>Que se elabore un mapa de riesgos psicosociales de Policía, Agentes de Movilidad y Cuerpo de Bomberos</w:t>
      </w:r>
      <w:r w:rsidR="00B14415" w:rsidRPr="00444C2A">
        <w:rPr>
          <w:rFonts w:asciiTheme="minorHAnsi" w:eastAsiaTheme="minorHAnsi" w:hAnsiTheme="minorHAnsi" w:cstheme="minorBidi"/>
          <w:b/>
          <w:lang w:eastAsia="en-US"/>
        </w:rPr>
        <w:t xml:space="preserve"> y Protección Civil.</w:t>
      </w:r>
    </w:p>
    <w:p w14:paraId="16905D52" w14:textId="05F413DE" w:rsidR="0077005A" w:rsidRPr="00444C2A" w:rsidRDefault="0077005A" w:rsidP="0077005A">
      <w:pPr>
        <w:suppressAutoHyphens w:val="0"/>
        <w:spacing w:after="200" w:line="276" w:lineRule="auto"/>
        <w:jc w:val="both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>3º</w:t>
      </w:r>
      <w:r w:rsidR="00C645D6">
        <w:rPr>
          <w:rFonts w:asciiTheme="minorHAnsi" w:eastAsiaTheme="minorHAnsi" w:hAnsiTheme="minorHAnsi" w:cstheme="minorBidi"/>
          <w:lang w:eastAsia="en-US"/>
        </w:rPr>
        <w:t xml:space="preserve"> Que se aumente e</w:t>
      </w:r>
      <w:r w:rsidRPr="00444C2A">
        <w:rPr>
          <w:rFonts w:asciiTheme="minorHAnsi" w:eastAsiaTheme="minorHAnsi" w:hAnsiTheme="minorHAnsi" w:cstheme="minorBidi"/>
          <w:lang w:eastAsia="en-US"/>
        </w:rPr>
        <w:t xml:space="preserve">l </w:t>
      </w:r>
      <w:r w:rsidRPr="00444C2A">
        <w:rPr>
          <w:rFonts w:asciiTheme="minorHAnsi" w:eastAsiaTheme="minorHAnsi" w:hAnsiTheme="minorHAnsi" w:cstheme="minorBidi"/>
          <w:b/>
          <w:lang w:eastAsia="en-US"/>
        </w:rPr>
        <w:t xml:space="preserve">personal de </w:t>
      </w:r>
      <w:r w:rsidR="00C645D6" w:rsidRPr="00444C2A">
        <w:rPr>
          <w:rFonts w:asciiTheme="minorHAnsi" w:eastAsiaTheme="minorHAnsi" w:hAnsiTheme="minorHAnsi" w:cstheme="minorBidi"/>
          <w:b/>
          <w:lang w:eastAsia="en-US"/>
        </w:rPr>
        <w:t>limpieza</w:t>
      </w:r>
      <w:r w:rsidR="00C645D6">
        <w:rPr>
          <w:rFonts w:asciiTheme="minorHAnsi" w:eastAsiaTheme="minorHAnsi" w:hAnsiTheme="minorHAnsi" w:cstheme="minorBidi"/>
          <w:lang w:eastAsia="en-US"/>
        </w:rPr>
        <w:t xml:space="preserve"> con el fin de minimizar riesgos derivados de saturación de </w:t>
      </w:r>
      <w:r w:rsidR="00C645D6" w:rsidRPr="00444C2A">
        <w:rPr>
          <w:rFonts w:asciiTheme="minorHAnsi" w:eastAsiaTheme="minorHAnsi" w:hAnsiTheme="minorHAnsi" w:cstheme="minorBidi"/>
          <w:lang w:eastAsia="en-US"/>
        </w:rPr>
        <w:t>Contenedores</w:t>
      </w:r>
      <w:r w:rsidRPr="00444C2A">
        <w:rPr>
          <w:rFonts w:asciiTheme="minorHAnsi" w:eastAsiaTheme="minorHAnsi" w:hAnsiTheme="minorHAnsi" w:cstheme="minorBidi"/>
          <w:lang w:eastAsia="en-US"/>
        </w:rPr>
        <w:t xml:space="preserve">, papeleras, cubos de basura y objetos depositados en vía pública </w:t>
      </w:r>
      <w:proofErr w:type="gramStart"/>
      <w:r w:rsidRPr="00444C2A">
        <w:rPr>
          <w:rFonts w:asciiTheme="minorHAnsi" w:eastAsiaTheme="minorHAnsi" w:hAnsiTheme="minorHAnsi" w:cstheme="minorBidi"/>
          <w:lang w:eastAsia="en-US"/>
        </w:rPr>
        <w:t>y  se</w:t>
      </w:r>
      <w:proofErr w:type="gramEnd"/>
      <w:r w:rsidRPr="00444C2A">
        <w:rPr>
          <w:rFonts w:asciiTheme="minorHAnsi" w:eastAsiaTheme="minorHAnsi" w:hAnsiTheme="minorHAnsi" w:cstheme="minorBidi"/>
          <w:lang w:eastAsia="en-US"/>
        </w:rPr>
        <w:t xml:space="preserve"> creen verdaderos planes de autoprotección. </w:t>
      </w:r>
    </w:p>
    <w:p w14:paraId="3B58DF84" w14:textId="60AF0038" w:rsidR="0077005A" w:rsidRDefault="00C645D6" w:rsidP="0077005A">
      <w:pPr>
        <w:suppressAutoHyphens w:val="0"/>
        <w:spacing w:after="200" w:line="276" w:lineRule="auto"/>
        <w:jc w:val="both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>4º Que</w:t>
      </w:r>
      <w:r w:rsidR="0077005A" w:rsidRPr="00444C2A">
        <w:rPr>
          <w:rFonts w:asciiTheme="minorHAnsi" w:eastAsiaTheme="minorHAnsi" w:hAnsiTheme="minorHAnsi" w:cstheme="minorBidi"/>
          <w:lang w:eastAsia="en-US"/>
        </w:rPr>
        <w:t xml:space="preserve"> se paralice la eliminación de puestos de personal en las taquillas</w:t>
      </w:r>
      <w:r>
        <w:rPr>
          <w:rFonts w:asciiTheme="minorHAnsi" w:eastAsiaTheme="minorHAnsi" w:hAnsiTheme="minorHAnsi" w:cstheme="minorBidi"/>
          <w:lang w:eastAsia="en-US"/>
        </w:rPr>
        <w:t xml:space="preserve"> de medios de transporte</w:t>
      </w:r>
      <w:r w:rsidR="0077005A" w:rsidRPr="00444C2A">
        <w:rPr>
          <w:rFonts w:asciiTheme="minorHAnsi" w:eastAsiaTheme="minorHAnsi" w:hAnsiTheme="minorHAnsi" w:cstheme="minorBidi"/>
          <w:lang w:eastAsia="en-US"/>
        </w:rPr>
        <w:t>, y se revisen los planes de seguridad con las empresas adjudicatarias.</w:t>
      </w:r>
    </w:p>
    <w:p w14:paraId="79685929" w14:textId="7585885E" w:rsidR="0077005A" w:rsidRDefault="0077005A" w:rsidP="0077005A">
      <w:pPr>
        <w:pStyle w:val="Default"/>
        <w:jc w:val="both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 xml:space="preserve">5º </w:t>
      </w:r>
      <w:r w:rsidRPr="00444C2A">
        <w:rPr>
          <w:rFonts w:asciiTheme="minorHAnsi" w:hAnsiTheme="minorHAnsi" w:cstheme="minorBidi"/>
          <w:b/>
        </w:rPr>
        <w:t>La seguridad debe estar planeada, organizada y ejecutada por los profesionales y no por los vecinos de la ciudad</w:t>
      </w:r>
      <w:r>
        <w:rPr>
          <w:rFonts w:asciiTheme="minorHAnsi" w:hAnsiTheme="minorHAnsi" w:cstheme="minorBidi"/>
        </w:rPr>
        <w:t xml:space="preserve"> y en consecuencia, que se dote medios materiales y humanos y recupere la </w:t>
      </w:r>
      <w:r w:rsidRPr="00444C2A">
        <w:rPr>
          <w:rFonts w:asciiTheme="minorHAnsi" w:hAnsiTheme="minorHAnsi" w:cstheme="minorBidi"/>
          <w:b/>
        </w:rPr>
        <w:t>Junta Local de Seguridad</w:t>
      </w:r>
      <w:r>
        <w:rPr>
          <w:rFonts w:asciiTheme="minorHAnsi" w:hAnsiTheme="minorHAnsi" w:cstheme="minorBidi"/>
        </w:rPr>
        <w:t xml:space="preserve"> y se eliminen esas Juntas de Seguridad los </w:t>
      </w:r>
      <w:proofErr w:type="gramStart"/>
      <w:r>
        <w:rPr>
          <w:rFonts w:asciiTheme="minorHAnsi" w:hAnsiTheme="minorHAnsi" w:cstheme="minorBidi"/>
        </w:rPr>
        <w:t>Distritos ,</w:t>
      </w:r>
      <w:proofErr w:type="gramEnd"/>
      <w:r>
        <w:rPr>
          <w:rFonts w:asciiTheme="minorHAnsi" w:hAnsiTheme="minorHAnsi" w:cstheme="minorBidi"/>
        </w:rPr>
        <w:t xml:space="preserve"> que multiplicadas por 21, que no tienen operatividad alguna. </w:t>
      </w:r>
    </w:p>
    <w:p w14:paraId="0ACCF25A" w14:textId="77777777" w:rsidR="0077005A" w:rsidRDefault="0077005A" w:rsidP="0077005A">
      <w:pPr>
        <w:pStyle w:val="Default"/>
        <w:jc w:val="both"/>
        <w:rPr>
          <w:rFonts w:asciiTheme="minorHAnsi" w:hAnsiTheme="minorHAnsi" w:cstheme="minorBidi"/>
        </w:rPr>
      </w:pPr>
    </w:p>
    <w:p w14:paraId="6E73B017" w14:textId="737A1C7E" w:rsidR="0077005A" w:rsidRDefault="0077005A" w:rsidP="0077005A">
      <w:pPr>
        <w:pStyle w:val="Default"/>
        <w:jc w:val="both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 xml:space="preserve">6º Que se inste a una reunión urgente de la </w:t>
      </w:r>
      <w:r w:rsidRPr="00795D06">
        <w:rPr>
          <w:rFonts w:asciiTheme="minorHAnsi" w:hAnsiTheme="minorHAnsi" w:cstheme="minorBidi"/>
          <w:b/>
        </w:rPr>
        <w:t>Comisión Regional de Coordinación de Policías</w:t>
      </w:r>
      <w:r>
        <w:rPr>
          <w:rFonts w:asciiTheme="minorHAnsi" w:hAnsiTheme="minorHAnsi" w:cstheme="minorBidi"/>
          <w:b/>
        </w:rPr>
        <w:t xml:space="preserve"> Locales </w:t>
      </w:r>
      <w:r w:rsidRPr="00BB6553">
        <w:rPr>
          <w:rFonts w:asciiTheme="minorHAnsi" w:hAnsiTheme="minorHAnsi" w:cstheme="minorBidi"/>
        </w:rPr>
        <w:t xml:space="preserve">para preparar propuestas para </w:t>
      </w:r>
      <w:r>
        <w:rPr>
          <w:rFonts w:asciiTheme="minorHAnsi" w:hAnsiTheme="minorHAnsi" w:cstheme="minorBidi"/>
          <w:b/>
        </w:rPr>
        <w:t xml:space="preserve">la Comisión Nacional para la Protección de las infraestructuras Críticas </w:t>
      </w:r>
      <w:r w:rsidRPr="00BB6553">
        <w:rPr>
          <w:rFonts w:asciiTheme="minorHAnsi" w:hAnsiTheme="minorHAnsi" w:cstheme="minorBidi"/>
        </w:rPr>
        <w:t>de la que el Ayuntamiento de Madrid forma parte.</w:t>
      </w:r>
    </w:p>
    <w:p w14:paraId="31A2F9C9" w14:textId="77777777" w:rsidR="0077005A" w:rsidRPr="00BB6553" w:rsidRDefault="0077005A" w:rsidP="0077005A">
      <w:pPr>
        <w:pStyle w:val="Default"/>
        <w:jc w:val="both"/>
      </w:pPr>
    </w:p>
    <w:p w14:paraId="503A98F0" w14:textId="6360681B" w:rsidR="0077005A" w:rsidRPr="00444C2A" w:rsidRDefault="0077005A" w:rsidP="0077005A">
      <w:pPr>
        <w:suppressAutoHyphens w:val="0"/>
        <w:spacing w:after="200" w:line="276" w:lineRule="auto"/>
        <w:jc w:val="both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>7</w:t>
      </w:r>
      <w:r w:rsidRPr="00444C2A">
        <w:rPr>
          <w:rFonts w:asciiTheme="minorHAnsi" w:eastAsiaTheme="minorHAnsi" w:hAnsiTheme="minorHAnsi" w:cstheme="minorBidi"/>
          <w:lang w:eastAsia="en-US"/>
        </w:rPr>
        <w:t xml:space="preserve">º Que se pida a la Dirección General de Industria, Minas y Energía de la Comunidad de Madrid que elabore una normativa de almacenamiento y distribución de gases licuados combustibles en botella. </w:t>
      </w:r>
    </w:p>
    <w:p w14:paraId="7837270D" w14:textId="3ECBDEF3" w:rsidR="00F14EB9" w:rsidRPr="00444C2A" w:rsidRDefault="0077005A" w:rsidP="00B14415">
      <w:pPr>
        <w:suppressAutoHyphens w:val="0"/>
        <w:spacing w:after="200" w:line="276" w:lineRule="auto"/>
        <w:jc w:val="both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>8</w:t>
      </w:r>
      <w:r w:rsidR="00B5128B" w:rsidRPr="00444C2A">
        <w:rPr>
          <w:rFonts w:asciiTheme="minorHAnsi" w:eastAsiaTheme="minorHAnsi" w:hAnsiTheme="minorHAnsi" w:cstheme="minorBidi"/>
          <w:lang w:eastAsia="en-US"/>
        </w:rPr>
        <w:t>º</w:t>
      </w:r>
      <w:r w:rsidR="00DC5AAF" w:rsidRPr="00444C2A">
        <w:rPr>
          <w:rFonts w:asciiTheme="minorHAnsi" w:eastAsiaTheme="minorHAnsi" w:hAnsiTheme="minorHAnsi" w:cstheme="minorBidi"/>
          <w:lang w:eastAsia="en-US"/>
        </w:rPr>
        <w:t xml:space="preserve">Que se cree </w:t>
      </w:r>
      <w:r w:rsidR="00DC5AAF" w:rsidRPr="00444C2A">
        <w:rPr>
          <w:rFonts w:asciiTheme="minorHAnsi" w:eastAsiaTheme="minorHAnsi" w:hAnsiTheme="minorHAnsi" w:cstheme="minorBidi"/>
          <w:b/>
          <w:lang w:eastAsia="en-US"/>
        </w:rPr>
        <w:t>un mapa y una base de datos</w:t>
      </w:r>
      <w:r w:rsidR="00795D06">
        <w:rPr>
          <w:rFonts w:asciiTheme="minorHAnsi" w:eastAsiaTheme="minorHAnsi" w:hAnsiTheme="minorHAnsi" w:cstheme="minorBidi"/>
          <w:lang w:eastAsia="en-US"/>
        </w:rPr>
        <w:t xml:space="preserve"> de</w:t>
      </w:r>
      <w:r w:rsidR="00B5128B" w:rsidRPr="00444C2A">
        <w:rPr>
          <w:rFonts w:asciiTheme="minorHAnsi" w:eastAsiaTheme="minorHAnsi" w:hAnsiTheme="minorHAnsi" w:cstheme="minorBidi"/>
          <w:lang w:eastAsia="en-US"/>
        </w:rPr>
        <w:t xml:space="preserve"> uso individual en </w:t>
      </w:r>
      <w:r w:rsidR="00DC5AAF" w:rsidRPr="00444C2A">
        <w:rPr>
          <w:rFonts w:asciiTheme="minorHAnsi" w:eastAsiaTheme="minorHAnsi" w:hAnsiTheme="minorHAnsi" w:cstheme="minorBidi"/>
          <w:lang w:eastAsia="en-US"/>
        </w:rPr>
        <w:t xml:space="preserve">viviendas y locales que utilizan </w:t>
      </w:r>
      <w:r w:rsidR="00DC5AAF" w:rsidRPr="00444C2A">
        <w:rPr>
          <w:rFonts w:asciiTheme="minorHAnsi" w:eastAsiaTheme="minorHAnsi" w:hAnsiTheme="minorHAnsi" w:cstheme="minorBidi"/>
          <w:b/>
          <w:lang w:eastAsia="en-US"/>
        </w:rPr>
        <w:t xml:space="preserve">gas licuado </w:t>
      </w:r>
      <w:r w:rsidR="00B7067C" w:rsidRPr="00444C2A">
        <w:rPr>
          <w:rFonts w:asciiTheme="minorHAnsi" w:eastAsiaTheme="minorHAnsi" w:hAnsiTheme="minorHAnsi" w:cstheme="minorBidi"/>
          <w:b/>
          <w:lang w:eastAsia="en-US"/>
        </w:rPr>
        <w:t xml:space="preserve">combustible </w:t>
      </w:r>
      <w:r w:rsidR="00DC5AAF" w:rsidRPr="00444C2A">
        <w:rPr>
          <w:rFonts w:asciiTheme="minorHAnsi" w:eastAsiaTheme="minorHAnsi" w:hAnsiTheme="minorHAnsi" w:cstheme="minorBidi"/>
          <w:b/>
          <w:lang w:eastAsia="en-US"/>
        </w:rPr>
        <w:t>en botellas</w:t>
      </w:r>
      <w:r w:rsidR="00DC5AAF" w:rsidRPr="00444C2A">
        <w:rPr>
          <w:rFonts w:asciiTheme="minorHAnsi" w:eastAsiaTheme="minorHAnsi" w:hAnsiTheme="minorHAnsi" w:cstheme="minorBidi"/>
          <w:lang w:eastAsia="en-US"/>
        </w:rPr>
        <w:t xml:space="preserve"> y se exija a los proveedores la comunicación puntual informática de suministro de dichos envases y su retirada y la </w:t>
      </w:r>
      <w:r w:rsidR="00DC5AAF" w:rsidRPr="00444C2A">
        <w:rPr>
          <w:rFonts w:asciiTheme="minorHAnsi" w:eastAsiaTheme="minorHAnsi" w:hAnsiTheme="minorHAnsi" w:cstheme="minorBidi"/>
          <w:b/>
          <w:lang w:eastAsia="en-US"/>
        </w:rPr>
        <w:t>identificación del receptor del servicio</w:t>
      </w:r>
      <w:r w:rsidR="00DC5AAF" w:rsidRPr="00444C2A">
        <w:rPr>
          <w:rFonts w:asciiTheme="minorHAnsi" w:eastAsiaTheme="minorHAnsi" w:hAnsiTheme="minorHAnsi" w:cstheme="minorBidi"/>
          <w:lang w:eastAsia="en-US"/>
        </w:rPr>
        <w:t xml:space="preserve">. Que se cree una base de datos con distribuidores autorizados. </w:t>
      </w:r>
    </w:p>
    <w:p w14:paraId="423C044F" w14:textId="03F6C63F" w:rsidR="006517EB" w:rsidRPr="00795D06" w:rsidRDefault="006517EB" w:rsidP="000C2D64">
      <w:pPr>
        <w:suppressAutoHyphens w:val="0"/>
        <w:spacing w:after="200" w:line="276" w:lineRule="auto"/>
        <w:jc w:val="both"/>
        <w:rPr>
          <w:rFonts w:asciiTheme="minorHAnsi" w:eastAsiaTheme="minorHAnsi" w:hAnsiTheme="minorHAnsi" w:cstheme="minorBidi"/>
          <w:b/>
          <w:lang w:eastAsia="en-US"/>
        </w:rPr>
      </w:pPr>
    </w:p>
    <w:p w14:paraId="3C135A9C" w14:textId="77777777" w:rsidR="006517EB" w:rsidRPr="00444C2A" w:rsidRDefault="006517EB" w:rsidP="00776FA9">
      <w:pPr>
        <w:jc w:val="both"/>
        <w:rPr>
          <w:rFonts w:asciiTheme="minorHAnsi" w:eastAsiaTheme="minorHAnsi" w:hAnsiTheme="minorHAnsi" w:cstheme="minorBidi"/>
          <w:lang w:eastAsia="en-US"/>
        </w:rPr>
      </w:pPr>
    </w:p>
    <w:p w14:paraId="47F30735" w14:textId="04889106" w:rsidR="00036A07" w:rsidRPr="00444C2A" w:rsidRDefault="00776FA9" w:rsidP="00776FA9">
      <w:pPr>
        <w:jc w:val="both"/>
        <w:rPr>
          <w:rFonts w:asciiTheme="minorHAnsi" w:eastAsiaTheme="minorHAnsi" w:hAnsiTheme="minorHAnsi" w:cstheme="minorBidi"/>
          <w:lang w:eastAsia="en-US"/>
        </w:rPr>
      </w:pPr>
      <w:r w:rsidRPr="00444C2A">
        <w:rPr>
          <w:rFonts w:asciiTheme="minorHAnsi" w:eastAsiaTheme="minorHAnsi" w:hAnsiTheme="minorHAnsi" w:cstheme="minorBidi"/>
          <w:lang w:eastAsia="en-US"/>
        </w:rPr>
        <w:t xml:space="preserve"> </w:t>
      </w:r>
      <w:r w:rsidR="00036A07" w:rsidRPr="00444C2A">
        <w:rPr>
          <w:rFonts w:asciiTheme="minorHAnsi" w:eastAsia="Calibri" w:hAnsiTheme="minorHAnsi"/>
          <w:lang w:eastAsia="en-US"/>
        </w:rPr>
        <w:t xml:space="preserve">Rogamos </w:t>
      </w:r>
      <w:r w:rsidR="00036A07" w:rsidRPr="008A53FD">
        <w:rPr>
          <w:rFonts w:asciiTheme="minorHAnsi" w:eastAsia="Calibri" w:hAnsiTheme="minorHAnsi"/>
          <w:u w:val="single"/>
          <w:lang w:eastAsia="en-US"/>
        </w:rPr>
        <w:t>contestación es</w:t>
      </w:r>
      <w:r w:rsidR="00BA1A36" w:rsidRPr="008A53FD">
        <w:rPr>
          <w:rFonts w:asciiTheme="minorHAnsi" w:eastAsia="Calibri" w:hAnsiTheme="minorHAnsi"/>
          <w:u w:val="single"/>
          <w:lang w:eastAsia="en-US"/>
        </w:rPr>
        <w:t>crita</w:t>
      </w:r>
      <w:r w:rsidR="00BA1A36" w:rsidRPr="00444C2A">
        <w:rPr>
          <w:rFonts w:asciiTheme="minorHAnsi" w:eastAsia="Calibri" w:hAnsiTheme="minorHAnsi"/>
          <w:lang w:eastAsia="en-US"/>
        </w:rPr>
        <w:t xml:space="preserve"> a la</w:t>
      </w:r>
      <w:r w:rsidR="00F64143" w:rsidRPr="00444C2A">
        <w:rPr>
          <w:rFonts w:asciiTheme="minorHAnsi" w:eastAsia="Calibri" w:hAnsiTheme="minorHAnsi"/>
          <w:lang w:eastAsia="en-US"/>
        </w:rPr>
        <w:t xml:space="preserve"> petición realizada</w:t>
      </w:r>
      <w:r w:rsidRPr="00444C2A">
        <w:rPr>
          <w:rFonts w:asciiTheme="minorHAnsi" w:eastAsia="Calibri" w:hAnsiTheme="minorHAnsi"/>
          <w:lang w:eastAsia="en-US"/>
        </w:rPr>
        <w:t>, a</w:t>
      </w:r>
      <w:r w:rsidR="00036A07" w:rsidRPr="00444C2A">
        <w:rPr>
          <w:rFonts w:asciiTheme="minorHAnsi" w:eastAsia="Calibri" w:hAnsiTheme="minorHAnsi"/>
          <w:lang w:eastAsia="en-US"/>
        </w:rPr>
        <w:t xml:space="preserve"> tenor de lo dispuesto en </w:t>
      </w:r>
    </w:p>
    <w:p w14:paraId="303BA598" w14:textId="77777777" w:rsidR="00776FA9" w:rsidRPr="00444C2A" w:rsidRDefault="00776FA9" w:rsidP="00E30E09">
      <w:pPr>
        <w:shd w:val="clear" w:color="auto" w:fill="FFFFFF"/>
        <w:autoSpaceDN w:val="0"/>
        <w:spacing w:after="200" w:line="276" w:lineRule="auto"/>
        <w:textAlignment w:val="baseline"/>
        <w:rPr>
          <w:rFonts w:asciiTheme="minorHAnsi" w:eastAsia="Calibri" w:hAnsiTheme="minorHAnsi"/>
          <w:i/>
          <w:lang w:eastAsia="en-US"/>
        </w:rPr>
      </w:pPr>
    </w:p>
    <w:p w14:paraId="2CC6D0DB" w14:textId="44B5A734" w:rsidR="00036A07" w:rsidRPr="00297C95" w:rsidRDefault="00036A07" w:rsidP="00E30E09">
      <w:pPr>
        <w:shd w:val="clear" w:color="auto" w:fill="FFFFFF"/>
        <w:autoSpaceDN w:val="0"/>
        <w:spacing w:after="200" w:line="276" w:lineRule="auto"/>
        <w:textAlignment w:val="baseline"/>
        <w:rPr>
          <w:rFonts w:asciiTheme="minorHAnsi" w:eastAsia="Calibri" w:hAnsiTheme="minorHAnsi"/>
          <w:sz w:val="22"/>
          <w:szCs w:val="22"/>
          <w:lang w:eastAsia="en-US"/>
        </w:rPr>
      </w:pPr>
      <w:r w:rsidRPr="00297C95">
        <w:rPr>
          <w:rFonts w:asciiTheme="minorHAnsi" w:eastAsia="Calibri" w:hAnsiTheme="minorHAnsi"/>
          <w:i/>
          <w:sz w:val="22"/>
          <w:szCs w:val="22"/>
          <w:lang w:eastAsia="en-US"/>
        </w:rPr>
        <w:t>Con</w:t>
      </w:r>
      <w:r w:rsidR="00E30E09" w:rsidRPr="00297C95">
        <w:rPr>
          <w:rFonts w:asciiTheme="minorHAnsi" w:eastAsia="Calibri" w:hAnsiTheme="minorHAnsi"/>
          <w:i/>
          <w:sz w:val="22"/>
          <w:szCs w:val="22"/>
          <w:lang w:eastAsia="en-US"/>
        </w:rPr>
        <w:t>stituc</w:t>
      </w:r>
      <w:r w:rsidR="00F10247" w:rsidRPr="00297C95">
        <w:rPr>
          <w:rFonts w:asciiTheme="minorHAnsi" w:eastAsia="Calibri" w:hAnsiTheme="minorHAnsi"/>
          <w:i/>
          <w:sz w:val="22"/>
          <w:szCs w:val="22"/>
          <w:lang w:eastAsia="en-US"/>
        </w:rPr>
        <w:t xml:space="preserve">ión Española de 1978, arts. </w:t>
      </w:r>
      <w:r w:rsidR="008A53FD" w:rsidRPr="00297C95">
        <w:rPr>
          <w:rFonts w:asciiTheme="minorHAnsi" w:eastAsia="Calibri" w:hAnsiTheme="minorHAnsi"/>
          <w:i/>
          <w:sz w:val="22"/>
          <w:szCs w:val="22"/>
          <w:lang w:eastAsia="en-US"/>
        </w:rPr>
        <w:t xml:space="preserve">15,17 </w:t>
      </w:r>
      <w:r w:rsidRPr="00297C95">
        <w:rPr>
          <w:rFonts w:asciiTheme="minorHAnsi" w:eastAsia="Calibri" w:hAnsiTheme="minorHAnsi"/>
          <w:i/>
          <w:sz w:val="22"/>
          <w:szCs w:val="22"/>
          <w:lang w:eastAsia="en-US"/>
        </w:rPr>
        <w:t>29</w:t>
      </w:r>
      <w:r w:rsidR="008A53FD" w:rsidRPr="00297C95">
        <w:rPr>
          <w:rFonts w:asciiTheme="minorHAnsi" w:eastAsia="Calibri" w:hAnsiTheme="minorHAnsi"/>
          <w:i/>
          <w:sz w:val="22"/>
          <w:szCs w:val="22"/>
          <w:lang w:eastAsia="en-US"/>
        </w:rPr>
        <w:t>, 104,</w:t>
      </w:r>
      <w:hyperlink r:id="rId8" w:history="1">
        <w:r w:rsidRPr="00297C95">
          <w:rPr>
            <w:rFonts w:asciiTheme="minorHAnsi" w:hAnsiTheme="minorHAnsi" w:cs="Lucida Sans Unicode"/>
            <w:i/>
            <w:vanish/>
            <w:spacing w:val="-15"/>
            <w:sz w:val="22"/>
            <w:szCs w:val="22"/>
            <w:lang w:eastAsia="es-ES"/>
          </w:rPr>
          <w:t>Base de Datos de Legislación</w:t>
        </w:r>
      </w:hyperlink>
      <w:r w:rsidRPr="00297C95">
        <w:rPr>
          <w:rFonts w:asciiTheme="minorHAnsi" w:hAnsiTheme="minorHAnsi" w:cs="Lucida Sans Unicode"/>
          <w:i/>
          <w:vanish/>
          <w:spacing w:val="-15"/>
          <w:sz w:val="22"/>
          <w:szCs w:val="22"/>
          <w:lang w:eastAsia="es-ES"/>
        </w:rPr>
        <w:t xml:space="preserve"> </w:t>
      </w:r>
    </w:p>
    <w:p w14:paraId="624725D1" w14:textId="77777777" w:rsidR="00036A07" w:rsidRPr="00297C95" w:rsidRDefault="00036A07" w:rsidP="00036A07">
      <w:pPr>
        <w:shd w:val="clear" w:color="auto" w:fill="FFFFFF"/>
        <w:autoSpaceDN w:val="0"/>
        <w:spacing w:before="225" w:after="225" w:line="345" w:lineRule="atLeast"/>
        <w:textAlignment w:val="baseline"/>
        <w:rPr>
          <w:rFonts w:asciiTheme="minorHAnsi" w:hAnsiTheme="minorHAnsi" w:cs="Lucida Sans Unicode"/>
          <w:bCs/>
          <w:i/>
          <w:sz w:val="22"/>
          <w:szCs w:val="22"/>
          <w:lang w:eastAsia="es-ES"/>
        </w:rPr>
      </w:pPr>
      <w:r w:rsidRPr="00297C95">
        <w:rPr>
          <w:rFonts w:asciiTheme="minorHAnsi" w:hAnsiTheme="minorHAnsi" w:cs="Lucida Sans Unicode"/>
          <w:bCs/>
          <w:i/>
          <w:sz w:val="22"/>
          <w:szCs w:val="22"/>
          <w:lang w:eastAsia="es-ES"/>
        </w:rPr>
        <w:t>Ley Orgánica 4/2001, de 12 de noviembre, reguladora del Derecho de Petición</w:t>
      </w:r>
    </w:p>
    <w:p w14:paraId="186CD98F" w14:textId="4BA0D654" w:rsidR="000C2D64" w:rsidRPr="00297C95" w:rsidRDefault="000C2D64" w:rsidP="00036A07">
      <w:pPr>
        <w:shd w:val="clear" w:color="auto" w:fill="FFFFFF"/>
        <w:autoSpaceDN w:val="0"/>
        <w:spacing w:before="225" w:after="225" w:line="345" w:lineRule="atLeast"/>
        <w:textAlignment w:val="baseline"/>
        <w:rPr>
          <w:rFonts w:asciiTheme="minorHAnsi" w:hAnsiTheme="minorHAnsi" w:cs="Lucida Sans Unicode"/>
          <w:bCs/>
          <w:i/>
          <w:sz w:val="22"/>
          <w:szCs w:val="22"/>
          <w:lang w:eastAsia="es-ES"/>
        </w:rPr>
      </w:pPr>
      <w:r w:rsidRPr="00297C95">
        <w:rPr>
          <w:rFonts w:asciiTheme="minorHAnsi" w:hAnsiTheme="minorHAnsi" w:cs="Lucida Sans Unicode"/>
          <w:bCs/>
          <w:i/>
          <w:sz w:val="22"/>
          <w:szCs w:val="22"/>
          <w:lang w:eastAsia="es-ES"/>
        </w:rPr>
        <w:t>Plan de Prevención y Protección Antiterrorista</w:t>
      </w:r>
    </w:p>
    <w:p w14:paraId="57214734" w14:textId="4CD4F88F" w:rsidR="000C2D64" w:rsidRPr="00297C95" w:rsidRDefault="000C2D64" w:rsidP="000C2D64">
      <w:pPr>
        <w:shd w:val="clear" w:color="auto" w:fill="FFFFFF"/>
        <w:autoSpaceDN w:val="0"/>
        <w:spacing w:before="225" w:after="225" w:line="345" w:lineRule="atLeast"/>
        <w:jc w:val="both"/>
        <w:textAlignment w:val="baseline"/>
        <w:rPr>
          <w:rFonts w:asciiTheme="minorHAnsi" w:hAnsiTheme="minorHAnsi"/>
          <w:i/>
          <w:iCs/>
          <w:sz w:val="22"/>
          <w:szCs w:val="22"/>
        </w:rPr>
      </w:pPr>
      <w:r w:rsidRPr="00297C95">
        <w:rPr>
          <w:rFonts w:asciiTheme="minorHAnsi" w:hAnsiTheme="minorHAnsi"/>
          <w:i/>
          <w:iCs/>
          <w:sz w:val="22"/>
          <w:szCs w:val="22"/>
        </w:rPr>
        <w:lastRenderedPageBreak/>
        <w:t>Resolución de 8 de septiembre de 2015, de la Secretaría de Estado de Seguridad, por la que se aprueban los nuevos contenidos mínimos de los Planes de Seguridad del Operador y de los Planes de Protección Específicos.</w:t>
      </w:r>
    </w:p>
    <w:p w14:paraId="0DC5A7CC" w14:textId="77777777" w:rsidR="000C2D64" w:rsidRPr="00BB6553" w:rsidRDefault="000C2D64" w:rsidP="000C2D64">
      <w:pPr>
        <w:pStyle w:val="Pa7"/>
        <w:spacing w:before="160"/>
        <w:ind w:firstLine="340"/>
        <w:jc w:val="both"/>
        <w:rPr>
          <w:rFonts w:asciiTheme="minorHAnsi" w:hAnsiTheme="minorHAnsi"/>
          <w:color w:val="000000"/>
          <w:sz w:val="18"/>
          <w:szCs w:val="18"/>
        </w:rPr>
      </w:pPr>
      <w:r w:rsidRPr="00BB6553">
        <w:rPr>
          <w:rFonts w:asciiTheme="minorHAnsi" w:hAnsiTheme="minorHAnsi"/>
          <w:color w:val="000000"/>
          <w:sz w:val="18"/>
          <w:szCs w:val="18"/>
        </w:rPr>
        <w:t>OR-ASIP-04-01.04 – Orientaciones para el Manejo de Información Clasificada con Grado de Difusión Limitada.</w:t>
      </w:r>
    </w:p>
    <w:p w14:paraId="72C2F574" w14:textId="77777777" w:rsidR="000C2D64" w:rsidRPr="00BB6553" w:rsidRDefault="000C2D64" w:rsidP="000C2D64">
      <w:pPr>
        <w:pStyle w:val="Pa7"/>
        <w:spacing w:before="160"/>
        <w:ind w:firstLine="340"/>
        <w:jc w:val="both"/>
        <w:rPr>
          <w:rFonts w:asciiTheme="minorHAnsi" w:hAnsiTheme="minorHAnsi"/>
          <w:color w:val="000000"/>
          <w:sz w:val="18"/>
          <w:szCs w:val="18"/>
        </w:rPr>
      </w:pPr>
      <w:r w:rsidRPr="00BB6553">
        <w:rPr>
          <w:rFonts w:asciiTheme="minorHAnsi" w:hAnsiTheme="minorHAnsi"/>
          <w:color w:val="000000"/>
          <w:sz w:val="18"/>
          <w:szCs w:val="18"/>
        </w:rPr>
        <w:t>Seguridad en el Personal.</w:t>
      </w:r>
    </w:p>
    <w:p w14:paraId="3C4F53C2" w14:textId="77777777" w:rsidR="000C2D64" w:rsidRPr="00BB6553" w:rsidRDefault="000C2D64" w:rsidP="000C2D64">
      <w:pPr>
        <w:pStyle w:val="Pa7"/>
        <w:spacing w:before="160"/>
        <w:ind w:firstLine="340"/>
        <w:jc w:val="both"/>
        <w:rPr>
          <w:rFonts w:asciiTheme="minorHAnsi" w:hAnsiTheme="minorHAnsi"/>
          <w:color w:val="000000"/>
          <w:sz w:val="18"/>
          <w:szCs w:val="18"/>
        </w:rPr>
      </w:pPr>
      <w:r w:rsidRPr="00BB6553">
        <w:rPr>
          <w:rFonts w:asciiTheme="minorHAnsi" w:hAnsiTheme="minorHAnsi"/>
          <w:color w:val="000000"/>
          <w:sz w:val="18"/>
          <w:szCs w:val="18"/>
        </w:rPr>
        <w:t>OR-ASIP-04-02.02 – Instrucción de Seguridad del Personal para acceso a Información Clasificada.</w:t>
      </w:r>
    </w:p>
    <w:p w14:paraId="4A4D139D" w14:textId="77777777" w:rsidR="000C2D64" w:rsidRPr="00BB6553" w:rsidRDefault="000C2D64" w:rsidP="000C2D64">
      <w:pPr>
        <w:pStyle w:val="Pa7"/>
        <w:spacing w:before="160"/>
        <w:ind w:firstLine="340"/>
        <w:jc w:val="both"/>
        <w:rPr>
          <w:rFonts w:asciiTheme="minorHAnsi" w:hAnsiTheme="minorHAnsi"/>
          <w:color w:val="000000"/>
          <w:sz w:val="18"/>
          <w:szCs w:val="18"/>
        </w:rPr>
      </w:pPr>
      <w:r w:rsidRPr="00BB6553">
        <w:rPr>
          <w:rFonts w:asciiTheme="minorHAnsi" w:hAnsiTheme="minorHAnsi"/>
          <w:color w:val="000000"/>
          <w:sz w:val="18"/>
          <w:szCs w:val="18"/>
        </w:rPr>
        <w:t>Seguridad Física.</w:t>
      </w:r>
    </w:p>
    <w:p w14:paraId="09F65B95" w14:textId="77777777" w:rsidR="000C2D64" w:rsidRPr="00BB6553" w:rsidRDefault="000C2D64" w:rsidP="000C2D64">
      <w:pPr>
        <w:pStyle w:val="Pa7"/>
        <w:spacing w:before="160"/>
        <w:ind w:firstLine="340"/>
        <w:jc w:val="both"/>
        <w:rPr>
          <w:rFonts w:asciiTheme="minorHAnsi" w:hAnsiTheme="minorHAnsi"/>
          <w:color w:val="000000"/>
          <w:sz w:val="18"/>
          <w:szCs w:val="18"/>
        </w:rPr>
      </w:pPr>
      <w:r w:rsidRPr="00BB6553">
        <w:rPr>
          <w:rFonts w:asciiTheme="minorHAnsi" w:hAnsiTheme="minorHAnsi"/>
          <w:color w:val="000000"/>
          <w:sz w:val="18"/>
          <w:szCs w:val="18"/>
        </w:rPr>
        <w:t>OR-ASIP-01-01.03 – Orientaciones para el Plan de Protección de una Zona de Acceso Restringido.</w:t>
      </w:r>
    </w:p>
    <w:p w14:paraId="4B242C09" w14:textId="77777777" w:rsidR="000C2D64" w:rsidRPr="00BB6553" w:rsidRDefault="000C2D64" w:rsidP="000C2D64">
      <w:pPr>
        <w:pStyle w:val="Pa6"/>
        <w:ind w:firstLine="340"/>
        <w:jc w:val="both"/>
        <w:rPr>
          <w:rFonts w:asciiTheme="minorHAnsi" w:hAnsiTheme="minorHAnsi"/>
          <w:color w:val="000000"/>
          <w:sz w:val="18"/>
          <w:szCs w:val="18"/>
        </w:rPr>
      </w:pPr>
      <w:r w:rsidRPr="00BB6553">
        <w:rPr>
          <w:rFonts w:asciiTheme="minorHAnsi" w:hAnsiTheme="minorHAnsi"/>
          <w:color w:val="000000"/>
          <w:sz w:val="18"/>
          <w:szCs w:val="18"/>
        </w:rPr>
        <w:t>OR-ASIP-01-02.03–Orientaciones para la Constitución de Zonas de Acceso Restringido.</w:t>
      </w:r>
    </w:p>
    <w:p w14:paraId="45BA24FE" w14:textId="77777777" w:rsidR="000C2D64" w:rsidRPr="00BB6553" w:rsidRDefault="000C2D64" w:rsidP="000C2D64">
      <w:pPr>
        <w:pStyle w:val="Pa7"/>
        <w:spacing w:before="160"/>
        <w:ind w:firstLine="340"/>
        <w:jc w:val="both"/>
        <w:rPr>
          <w:rFonts w:asciiTheme="minorHAnsi" w:hAnsiTheme="minorHAnsi"/>
          <w:color w:val="000000"/>
          <w:sz w:val="18"/>
          <w:szCs w:val="18"/>
        </w:rPr>
      </w:pPr>
      <w:r w:rsidRPr="00BB6553">
        <w:rPr>
          <w:rFonts w:asciiTheme="minorHAnsi" w:hAnsiTheme="minorHAnsi"/>
          <w:color w:val="000000"/>
          <w:sz w:val="18"/>
          <w:szCs w:val="18"/>
        </w:rPr>
        <w:t>Seguridad de los Sistemas de Información y Comunicaciones.</w:t>
      </w:r>
    </w:p>
    <w:p w14:paraId="112A084E" w14:textId="77777777" w:rsidR="000C2D64" w:rsidRPr="00BB6553" w:rsidRDefault="000C2D64" w:rsidP="00BB6553">
      <w:pPr>
        <w:pStyle w:val="Pa7"/>
        <w:spacing w:before="160"/>
        <w:ind w:left="340"/>
        <w:jc w:val="both"/>
        <w:rPr>
          <w:rFonts w:asciiTheme="minorHAnsi" w:hAnsiTheme="minorHAnsi"/>
          <w:color w:val="000000"/>
          <w:sz w:val="18"/>
          <w:szCs w:val="18"/>
        </w:rPr>
      </w:pPr>
      <w:r w:rsidRPr="00BB6553">
        <w:rPr>
          <w:rFonts w:asciiTheme="minorHAnsi" w:hAnsiTheme="minorHAnsi"/>
          <w:color w:val="000000"/>
          <w:sz w:val="18"/>
          <w:szCs w:val="18"/>
        </w:rPr>
        <w:t>OR-ASIP-03-01.04 – Orientaciones para la Acreditación de Sistemas de Información y Comunicaciones para el manejo de Información Clasificada.</w:t>
      </w:r>
    </w:p>
    <w:p w14:paraId="076E9B75" w14:textId="77777777" w:rsidR="000C3FA4" w:rsidRPr="000C3FA4" w:rsidRDefault="000C3FA4" w:rsidP="000C3FA4">
      <w:pPr>
        <w:pStyle w:val="Default"/>
      </w:pPr>
    </w:p>
    <w:p w14:paraId="105F5686" w14:textId="77777777" w:rsidR="000C3FA4" w:rsidRPr="00297C95" w:rsidRDefault="000C3FA4" w:rsidP="000C3FA4">
      <w:pPr>
        <w:autoSpaceDN w:val="0"/>
        <w:spacing w:after="200" w:line="276" w:lineRule="auto"/>
        <w:textAlignment w:val="baseline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0C3FA4">
        <w:rPr>
          <w:rFonts w:ascii="Calibri" w:eastAsia="Calibri" w:hAnsi="Calibri"/>
          <w:color w:val="000000"/>
          <w:sz w:val="22"/>
          <w:szCs w:val="22"/>
          <w:lang w:eastAsia="en-US"/>
        </w:rPr>
        <w:t>Ley Orgánica 4/2015 de 30 de marzo, de protección de la seguridad ciudadana</w:t>
      </w:r>
    </w:p>
    <w:p w14:paraId="69DEE60F" w14:textId="0E8A38FF" w:rsidR="008A53FD" w:rsidRPr="000C3FA4" w:rsidRDefault="008A53FD" w:rsidP="000C3FA4">
      <w:pPr>
        <w:autoSpaceDN w:val="0"/>
        <w:spacing w:after="200" w:line="276" w:lineRule="auto"/>
        <w:textAlignment w:val="baseline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297C95">
        <w:rPr>
          <w:rFonts w:asciiTheme="minorHAnsi" w:hAnsiTheme="minorHAnsi"/>
          <w:color w:val="000000"/>
          <w:sz w:val="22"/>
          <w:szCs w:val="22"/>
        </w:rPr>
        <w:t>Ley 8/2011, de 28 de abril, por la que se establecen medidas para la protección de las infraestructuras críticas</w:t>
      </w:r>
      <w:r w:rsidRPr="00297C95">
        <w:rPr>
          <w:rFonts w:ascii="Verdana" w:hAnsi="Verdana"/>
          <w:color w:val="000000"/>
          <w:sz w:val="22"/>
          <w:szCs w:val="22"/>
        </w:rPr>
        <w:t>.</w:t>
      </w:r>
    </w:p>
    <w:p w14:paraId="78169FBF" w14:textId="77777777" w:rsidR="00BB6553" w:rsidRPr="00BB6553" w:rsidRDefault="00BB6553" w:rsidP="00BB6553">
      <w:pPr>
        <w:autoSpaceDN w:val="0"/>
        <w:spacing w:after="200" w:line="276" w:lineRule="auto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BB6553">
        <w:rPr>
          <w:rFonts w:ascii="Calibri" w:eastAsia="Calibri" w:hAnsi="Calibri"/>
          <w:sz w:val="22"/>
          <w:szCs w:val="22"/>
          <w:lang w:eastAsia="en-US"/>
        </w:rPr>
        <w:t>Real Decreto 704/2011, de 20 de mayo, por el que se aprueba el Reglamento de protección de las infraestructuras críticas.</w:t>
      </w:r>
    </w:p>
    <w:p w14:paraId="73A96D63" w14:textId="77777777" w:rsidR="00BB6553" w:rsidRPr="00297C95" w:rsidRDefault="00BB6553" w:rsidP="00BB6553">
      <w:pPr>
        <w:autoSpaceDN w:val="0"/>
        <w:spacing w:after="200" w:line="276" w:lineRule="auto"/>
        <w:textAlignment w:val="baseline"/>
        <w:rPr>
          <w:rFonts w:ascii="Calibri" w:eastAsia="Calibri" w:hAnsi="Calibri"/>
          <w:bCs/>
          <w:i/>
          <w:iCs/>
          <w:sz w:val="22"/>
          <w:szCs w:val="22"/>
          <w:lang w:eastAsia="en-US"/>
        </w:rPr>
      </w:pPr>
      <w:r w:rsidRPr="00BB6553">
        <w:rPr>
          <w:rFonts w:ascii="Calibri" w:eastAsia="Calibri" w:hAnsi="Calibri"/>
          <w:bCs/>
          <w:i/>
          <w:iCs/>
          <w:sz w:val="22"/>
          <w:szCs w:val="22"/>
          <w:lang w:eastAsia="en-US"/>
        </w:rPr>
        <w:t>LEY 4/1992, de 8 de julio, de Coordinación de Policías locales</w:t>
      </w:r>
    </w:p>
    <w:p w14:paraId="667CD00F" w14:textId="280CEE9B" w:rsidR="00327873" w:rsidRPr="00327873" w:rsidRDefault="008A53FD" w:rsidP="00327873">
      <w:pPr>
        <w:rPr>
          <w:rFonts w:ascii="Trebuchet MS" w:hAnsi="Trebuchet MS"/>
          <w:sz w:val="18"/>
          <w:szCs w:val="18"/>
          <w:lang w:eastAsia="es-ES"/>
        </w:rPr>
      </w:pPr>
      <w:r w:rsidRPr="008A53F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Ley 34/1998, de 7 de octubre, del Sector de </w:t>
      </w:r>
      <w:proofErr w:type="gramStart"/>
      <w:r w:rsidRPr="008A53FD">
        <w:rPr>
          <w:rFonts w:asciiTheme="minorHAnsi" w:eastAsiaTheme="minorHAnsi" w:hAnsiTheme="minorHAnsi" w:cstheme="minorBidi"/>
          <w:sz w:val="22"/>
          <w:szCs w:val="22"/>
          <w:lang w:eastAsia="en-US"/>
        </w:rPr>
        <w:t>Hidrocarburos</w:t>
      </w:r>
      <w:r w:rsidR="0032787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; </w:t>
      </w:r>
      <w:r w:rsidR="00327873">
        <w:rPr>
          <w:rFonts w:ascii="Trebuchet MS" w:hAnsi="Trebuchet MS"/>
          <w:sz w:val="18"/>
          <w:szCs w:val="18"/>
          <w:lang w:eastAsia="es-ES"/>
        </w:rPr>
        <w:t xml:space="preserve"> </w:t>
      </w:r>
      <w:r w:rsidR="00327873" w:rsidRPr="00327873">
        <w:rPr>
          <w:rFonts w:ascii="Trebuchet MS" w:hAnsi="Trebuchet MS"/>
          <w:sz w:val="18"/>
          <w:szCs w:val="18"/>
          <w:lang w:eastAsia="es-ES"/>
        </w:rPr>
        <w:t>Decreto</w:t>
      </w:r>
      <w:proofErr w:type="gramEnd"/>
      <w:r w:rsidR="00327873" w:rsidRPr="00327873">
        <w:rPr>
          <w:rFonts w:ascii="Trebuchet MS" w:hAnsi="Trebuchet MS"/>
          <w:sz w:val="18"/>
          <w:szCs w:val="18"/>
          <w:lang w:eastAsia="es-ES"/>
        </w:rPr>
        <w:t xml:space="preserve"> 2913/1973, de 26 de octubre, por el que se aprueba el Reglamento General del Servicio Público de Gases Combustibles.</w:t>
      </w:r>
    </w:p>
    <w:p w14:paraId="132A7386" w14:textId="77777777" w:rsidR="00327873" w:rsidRDefault="00327873" w:rsidP="008A53FD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44174BC1" w14:textId="63F21D25" w:rsidR="008A53FD" w:rsidRPr="00297C95" w:rsidRDefault="008A53FD" w:rsidP="008A53FD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97C95">
        <w:rPr>
          <w:rFonts w:asciiTheme="minorHAnsi" w:hAnsiTheme="minorHAnsi"/>
          <w:color w:val="000000"/>
          <w:sz w:val="22"/>
          <w:szCs w:val="22"/>
        </w:rPr>
        <w:t>Real Decreto-ley 6/2000, de 23 de junio, de Medidas Urgentes de Intensificación de la Competencia en Mercados de Bienes y Servicios.</w:t>
      </w:r>
    </w:p>
    <w:p w14:paraId="08F775BF" w14:textId="1858F3EA" w:rsidR="000C2D64" w:rsidRPr="00297C95" w:rsidRDefault="008A53FD" w:rsidP="008A53FD">
      <w:pPr>
        <w:autoSpaceDN w:val="0"/>
        <w:spacing w:after="200" w:line="276" w:lineRule="auto"/>
        <w:textAlignment w:val="baseline"/>
        <w:rPr>
          <w:rFonts w:asciiTheme="minorHAnsi" w:eastAsia="Calibri" w:hAnsiTheme="minorHAnsi"/>
          <w:bCs/>
          <w:i/>
          <w:iCs/>
          <w:color w:val="000000" w:themeColor="text1"/>
          <w:sz w:val="22"/>
          <w:szCs w:val="22"/>
          <w:lang w:eastAsia="en-US"/>
        </w:rPr>
      </w:pPr>
      <w:r w:rsidRPr="00297C95">
        <w:rPr>
          <w:rFonts w:asciiTheme="minorHAnsi" w:hAnsiTheme="minorHAnsi" w:cs="Helvetica"/>
          <w:bCs/>
          <w:color w:val="000000" w:themeColor="text1"/>
          <w:sz w:val="22"/>
          <w:szCs w:val="22"/>
        </w:rPr>
        <w:t>Real Decreto-Ley 10/2000, de 6 de octubre, de medidas urgentes de apoyo a los sectores agrario, pesquero y del transporte.</w:t>
      </w:r>
    </w:p>
    <w:p w14:paraId="6C60E616" w14:textId="77777777" w:rsidR="008A53FD" w:rsidRDefault="00C27363" w:rsidP="005177C2">
      <w:pPr>
        <w:rPr>
          <w:rFonts w:asciiTheme="minorHAnsi" w:eastAsia="Calibri" w:hAnsiTheme="minorHAnsi"/>
          <w:lang w:eastAsia="en-US"/>
        </w:rPr>
      </w:pPr>
      <w:r w:rsidRPr="00444C2A">
        <w:rPr>
          <w:rFonts w:asciiTheme="minorHAnsi" w:eastAsia="Calibri" w:hAnsiTheme="minorHAnsi"/>
          <w:lang w:eastAsia="en-US"/>
        </w:rPr>
        <w:t>Firmado:</w:t>
      </w:r>
    </w:p>
    <w:p w14:paraId="544A2143" w14:textId="77777777" w:rsidR="008A53FD" w:rsidRPr="008A53FD" w:rsidRDefault="008A53FD" w:rsidP="008A53FD">
      <w:pPr>
        <w:autoSpaceDN w:val="0"/>
        <w:spacing w:after="200" w:line="276" w:lineRule="auto"/>
        <w:textAlignment w:val="baseline"/>
        <w:rPr>
          <w:rFonts w:ascii="Calibri" w:eastAsia="Calibri" w:hAnsi="Calibri"/>
          <w:lang w:eastAsia="en-US"/>
        </w:rPr>
      </w:pPr>
    </w:p>
    <w:bookmarkStart w:id="0" w:name="_GoBack"/>
    <w:bookmarkEnd w:id="0"/>
    <w:p w14:paraId="267BB9FD" w14:textId="3BB08AF7" w:rsidR="005177C2" w:rsidRPr="008A53FD" w:rsidRDefault="00B63413" w:rsidP="008A53FD">
      <w:pPr>
        <w:autoSpaceDN w:val="0"/>
        <w:spacing w:after="200" w:line="276" w:lineRule="auto"/>
        <w:textAlignment w:val="baseline"/>
        <w:rPr>
          <w:rFonts w:ascii="Calibri" w:eastAsia="Calibri" w:hAnsi="Calibri"/>
          <w:lang w:eastAsia="en-US"/>
        </w:rPr>
      </w:pPr>
      <w:r>
        <w:fldChar w:fldCharType="begin"/>
      </w:r>
      <w:r>
        <w:instrText xml:space="preserve"> HYPERLINK "m</w:instrText>
      </w:r>
      <w:r>
        <w:instrText xml:space="preserve">ailto:cl.madrid@upyd.es" </w:instrText>
      </w:r>
      <w:r>
        <w:fldChar w:fldCharType="separate"/>
      </w:r>
      <w:r w:rsidR="005177C2" w:rsidRPr="00444C2A">
        <w:rPr>
          <w:rStyle w:val="Hipervnculo"/>
          <w:rFonts w:asciiTheme="minorHAnsi" w:eastAsia="Calibri" w:hAnsiTheme="minorHAnsi" w:cs="Arial"/>
          <w:bCs/>
          <w:i/>
        </w:rPr>
        <w:t>cl.madrid@upyd.es</w:t>
      </w:r>
      <w:r>
        <w:rPr>
          <w:rStyle w:val="Hipervnculo"/>
          <w:rFonts w:asciiTheme="minorHAnsi" w:eastAsia="Calibri" w:hAnsiTheme="minorHAnsi" w:cs="Arial"/>
          <w:bCs/>
          <w:i/>
        </w:rPr>
        <w:fldChar w:fldCharType="end"/>
      </w:r>
      <w:r w:rsidR="00297C95">
        <w:rPr>
          <w:rStyle w:val="Hipervnculo"/>
          <w:rFonts w:asciiTheme="minorHAnsi" w:eastAsia="Calibri" w:hAnsiTheme="minorHAnsi" w:cs="Arial"/>
          <w:bCs/>
          <w:i/>
        </w:rPr>
        <w:t xml:space="preserve">      </w:t>
      </w:r>
    </w:p>
    <w:p w14:paraId="3F1005D1" w14:textId="77777777" w:rsidR="00621FFF" w:rsidRPr="00444C2A" w:rsidRDefault="00621FFF" w:rsidP="00645B71">
      <w:pPr>
        <w:jc w:val="both"/>
        <w:rPr>
          <w:rFonts w:asciiTheme="minorHAnsi" w:eastAsia="Calibri" w:hAnsiTheme="minorHAnsi" w:cs="Arial"/>
          <w:b/>
          <w:bCs/>
          <w:i/>
        </w:rPr>
      </w:pPr>
    </w:p>
    <w:p w14:paraId="64BBEB3B" w14:textId="77777777" w:rsidR="00621FFF" w:rsidRPr="00444C2A" w:rsidRDefault="00621FFF" w:rsidP="00645B71">
      <w:pPr>
        <w:jc w:val="both"/>
        <w:rPr>
          <w:rFonts w:asciiTheme="minorHAnsi" w:eastAsia="Calibri" w:hAnsiTheme="minorHAnsi" w:cs="Arial"/>
          <w:b/>
          <w:bCs/>
          <w:i/>
        </w:rPr>
      </w:pPr>
    </w:p>
    <w:p w14:paraId="183C1B24" w14:textId="6A6E5816" w:rsidR="00621FFF" w:rsidRPr="00444C2A" w:rsidRDefault="005177C2" w:rsidP="005177C2">
      <w:pPr>
        <w:jc w:val="center"/>
        <w:rPr>
          <w:rFonts w:asciiTheme="minorHAnsi" w:eastAsia="Calibri" w:hAnsiTheme="minorHAnsi" w:cs="Arial"/>
          <w:b/>
          <w:bCs/>
          <w:i/>
        </w:rPr>
      </w:pPr>
      <w:r w:rsidRPr="00444C2A">
        <w:rPr>
          <w:rFonts w:asciiTheme="minorHAnsi" w:eastAsia="Calibri" w:hAnsiTheme="minorHAnsi" w:cs="Arial"/>
          <w:b/>
          <w:bCs/>
          <w:i/>
          <w:noProof/>
          <w:lang w:eastAsia="es-ES"/>
        </w:rPr>
        <w:drawing>
          <wp:inline distT="0" distB="0" distL="0" distR="0" wp14:anchorId="4CAC9CAC" wp14:editId="0FA3204F">
            <wp:extent cx="219456" cy="176530"/>
            <wp:effectExtent l="0" t="0" r="9525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4E9EC59" w14:textId="77777777" w:rsidR="00621FFF" w:rsidRPr="00444C2A" w:rsidRDefault="00621FFF" w:rsidP="00645B71">
      <w:pPr>
        <w:jc w:val="both"/>
        <w:rPr>
          <w:rFonts w:asciiTheme="minorHAnsi" w:eastAsia="Calibri" w:hAnsiTheme="minorHAnsi" w:cs="Arial"/>
          <w:b/>
          <w:bCs/>
          <w:i/>
        </w:rPr>
      </w:pPr>
    </w:p>
    <w:p w14:paraId="2D1CFBFB" w14:textId="77777777" w:rsidR="00621FFF" w:rsidRPr="00444C2A" w:rsidRDefault="00621FFF" w:rsidP="00645B71">
      <w:pPr>
        <w:jc w:val="both"/>
        <w:rPr>
          <w:rFonts w:asciiTheme="minorHAnsi" w:eastAsia="Calibri" w:hAnsiTheme="minorHAnsi" w:cs="Arial"/>
          <w:b/>
          <w:bCs/>
          <w:i/>
        </w:rPr>
      </w:pPr>
    </w:p>
    <w:p w14:paraId="4BFBAA5E" w14:textId="3C2DE2BC" w:rsidR="00621FFF" w:rsidRPr="00444C2A" w:rsidRDefault="00621FFF" w:rsidP="005177C2">
      <w:pPr>
        <w:jc w:val="center"/>
        <w:rPr>
          <w:rFonts w:asciiTheme="minorHAnsi" w:eastAsia="Calibri" w:hAnsiTheme="minorHAnsi" w:cs="Arial"/>
          <w:b/>
          <w:bCs/>
          <w:i/>
        </w:rPr>
      </w:pPr>
    </w:p>
    <w:p w14:paraId="10C3BE5B" w14:textId="77777777" w:rsidR="00621FFF" w:rsidRPr="00444C2A" w:rsidRDefault="00621FFF" w:rsidP="00645B71">
      <w:pPr>
        <w:jc w:val="both"/>
        <w:rPr>
          <w:rFonts w:asciiTheme="minorHAnsi" w:eastAsia="Calibri" w:hAnsiTheme="minorHAnsi" w:cs="Arial"/>
          <w:b/>
          <w:bCs/>
          <w:i/>
        </w:rPr>
      </w:pPr>
    </w:p>
    <w:p w14:paraId="406A533E" w14:textId="77777777" w:rsidR="00621FFF" w:rsidRPr="00444C2A" w:rsidRDefault="00621FFF" w:rsidP="00645B71">
      <w:pPr>
        <w:jc w:val="both"/>
        <w:rPr>
          <w:rFonts w:asciiTheme="minorHAnsi" w:eastAsia="Calibri" w:hAnsiTheme="minorHAnsi" w:cs="Arial"/>
          <w:b/>
          <w:bCs/>
          <w:i/>
        </w:rPr>
      </w:pPr>
    </w:p>
    <w:p w14:paraId="4A08557A" w14:textId="77777777" w:rsidR="00621FFF" w:rsidRPr="00444C2A" w:rsidRDefault="00621FFF" w:rsidP="00645B71">
      <w:pPr>
        <w:jc w:val="both"/>
        <w:rPr>
          <w:rFonts w:asciiTheme="minorHAnsi" w:eastAsia="Calibri" w:hAnsiTheme="minorHAnsi" w:cs="Arial"/>
          <w:b/>
          <w:bCs/>
          <w:i/>
        </w:rPr>
      </w:pPr>
    </w:p>
    <w:p w14:paraId="3CC40F00" w14:textId="77777777" w:rsidR="00621FFF" w:rsidRPr="00444C2A" w:rsidRDefault="00621FFF" w:rsidP="00645B71">
      <w:pPr>
        <w:jc w:val="both"/>
        <w:rPr>
          <w:rFonts w:asciiTheme="minorHAnsi" w:eastAsia="Calibri" w:hAnsiTheme="minorHAnsi" w:cs="Arial"/>
          <w:b/>
          <w:bCs/>
          <w:i/>
        </w:rPr>
      </w:pPr>
    </w:p>
    <w:p w14:paraId="48803922" w14:textId="77777777" w:rsidR="00621FFF" w:rsidRPr="00444C2A" w:rsidRDefault="00621FFF" w:rsidP="00645B71">
      <w:pPr>
        <w:jc w:val="both"/>
        <w:rPr>
          <w:rFonts w:asciiTheme="minorHAnsi" w:eastAsia="Calibri" w:hAnsiTheme="minorHAnsi" w:cs="Arial"/>
          <w:b/>
          <w:bCs/>
          <w:i/>
        </w:rPr>
      </w:pPr>
    </w:p>
    <w:p w14:paraId="7A1CA7C9" w14:textId="77777777" w:rsidR="00621FFF" w:rsidRPr="00444C2A" w:rsidRDefault="00621FFF" w:rsidP="00645B71">
      <w:pPr>
        <w:jc w:val="both"/>
        <w:rPr>
          <w:rFonts w:asciiTheme="minorHAnsi" w:eastAsia="Calibri" w:hAnsiTheme="minorHAnsi" w:cs="Arial"/>
          <w:b/>
          <w:bCs/>
          <w:i/>
        </w:rPr>
      </w:pPr>
    </w:p>
    <w:p w14:paraId="581154B3" w14:textId="266524BB" w:rsidR="00FC762B" w:rsidRPr="00444C2A" w:rsidRDefault="00FC762B" w:rsidP="00976F29">
      <w:pPr>
        <w:jc w:val="center"/>
        <w:rPr>
          <w:rFonts w:asciiTheme="minorHAnsi" w:hAnsiTheme="minorHAnsi" w:cs="Arial"/>
          <w:color w:val="000000"/>
        </w:rPr>
      </w:pPr>
    </w:p>
    <w:sectPr w:rsidR="00FC762B" w:rsidRPr="00444C2A" w:rsidSect="00B46831">
      <w:headerReference w:type="default" r:id="rId10"/>
      <w:footerReference w:type="default" r:id="rId11"/>
      <w:pgSz w:w="11906" w:h="16838"/>
      <w:pgMar w:top="1417" w:right="1701" w:bottom="1417" w:left="1701" w:header="1135" w:footer="13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E6DBDA" w14:textId="77777777" w:rsidR="00B63413" w:rsidRDefault="00B63413" w:rsidP="00EF01D4">
      <w:r>
        <w:separator/>
      </w:r>
    </w:p>
  </w:endnote>
  <w:endnote w:type="continuationSeparator" w:id="0">
    <w:p w14:paraId="3C7F69D3" w14:textId="77777777" w:rsidR="00B63413" w:rsidRDefault="00B63413" w:rsidP="00EF0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58801374"/>
      <w:docPartObj>
        <w:docPartGallery w:val="Page Numbers (Bottom of Page)"/>
        <w:docPartUnique/>
      </w:docPartObj>
    </w:sdtPr>
    <w:sdtEndPr/>
    <w:sdtContent>
      <w:p w14:paraId="6E0BACCD" w14:textId="125B5C93" w:rsidR="00B46831" w:rsidRDefault="00B46831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701C">
          <w:rPr>
            <w:noProof/>
          </w:rPr>
          <w:t>4</w:t>
        </w:r>
        <w:r>
          <w:fldChar w:fldCharType="end"/>
        </w:r>
      </w:p>
    </w:sdtContent>
  </w:sdt>
  <w:p w14:paraId="66A5DE0E" w14:textId="240850AC" w:rsidR="009E7F15" w:rsidRDefault="009E7F15" w:rsidP="00252AAB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F07960" w14:textId="77777777" w:rsidR="00B63413" w:rsidRDefault="00B63413" w:rsidP="00EF01D4">
      <w:r>
        <w:separator/>
      </w:r>
    </w:p>
  </w:footnote>
  <w:footnote w:type="continuationSeparator" w:id="0">
    <w:p w14:paraId="36BC0A4E" w14:textId="77777777" w:rsidR="00B63413" w:rsidRDefault="00B63413" w:rsidP="00EF01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738465" w14:textId="021DB37D" w:rsidR="009E7F15" w:rsidRPr="001B26F3" w:rsidRDefault="00F14EB9" w:rsidP="00F14EB9">
    <w:pPr>
      <w:pStyle w:val="Encabezado"/>
      <w:rPr>
        <w:rFonts w:ascii="Calibri" w:hAnsi="Calibri" w:cs="Calibri"/>
        <w:b/>
        <w:color w:val="FF00FF"/>
        <w:sz w:val="28"/>
        <w:szCs w:val="28"/>
      </w:rPr>
    </w:pPr>
    <w:r>
      <w:rPr>
        <w:noProof/>
        <w:lang w:eastAsia="es-ES"/>
      </w:rPr>
      <w:t xml:space="preserve">                                                 </w:t>
    </w:r>
    <w:r>
      <w:rPr>
        <w:noProof/>
        <w:lang w:eastAsia="es-ES"/>
      </w:rPr>
      <w:tab/>
    </w:r>
    <w:r>
      <w:rPr>
        <w:noProof/>
        <w:lang w:eastAsia="es-ES"/>
      </w:rPr>
      <w:tab/>
    </w:r>
    <w:r w:rsidR="009E7F15">
      <w:t xml:space="preserve"> </w:t>
    </w:r>
  </w:p>
  <w:p w14:paraId="24AACF0A" w14:textId="10589033" w:rsidR="009E7F15" w:rsidRDefault="009E7F1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B73E92"/>
    <w:multiLevelType w:val="hybridMultilevel"/>
    <w:tmpl w:val="62220C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B26DAD"/>
    <w:multiLevelType w:val="hybridMultilevel"/>
    <w:tmpl w:val="7AA6D7D0"/>
    <w:lvl w:ilvl="0" w:tplc="0C0A0015">
      <w:start w:val="1"/>
      <w:numFmt w:val="upperLetter"/>
      <w:lvlText w:val="%1."/>
      <w:lvlJc w:val="left"/>
      <w:pPr>
        <w:ind w:left="768" w:hanging="360"/>
      </w:pPr>
    </w:lvl>
    <w:lvl w:ilvl="1" w:tplc="0C0A0019" w:tentative="1">
      <w:start w:val="1"/>
      <w:numFmt w:val="lowerLetter"/>
      <w:lvlText w:val="%2."/>
      <w:lvlJc w:val="left"/>
      <w:pPr>
        <w:ind w:left="1488" w:hanging="360"/>
      </w:pPr>
    </w:lvl>
    <w:lvl w:ilvl="2" w:tplc="0C0A001B" w:tentative="1">
      <w:start w:val="1"/>
      <w:numFmt w:val="lowerRoman"/>
      <w:lvlText w:val="%3."/>
      <w:lvlJc w:val="right"/>
      <w:pPr>
        <w:ind w:left="2208" w:hanging="180"/>
      </w:pPr>
    </w:lvl>
    <w:lvl w:ilvl="3" w:tplc="0C0A000F" w:tentative="1">
      <w:start w:val="1"/>
      <w:numFmt w:val="decimal"/>
      <w:lvlText w:val="%4."/>
      <w:lvlJc w:val="left"/>
      <w:pPr>
        <w:ind w:left="2928" w:hanging="360"/>
      </w:pPr>
    </w:lvl>
    <w:lvl w:ilvl="4" w:tplc="0C0A0019" w:tentative="1">
      <w:start w:val="1"/>
      <w:numFmt w:val="lowerLetter"/>
      <w:lvlText w:val="%5."/>
      <w:lvlJc w:val="left"/>
      <w:pPr>
        <w:ind w:left="3648" w:hanging="360"/>
      </w:pPr>
    </w:lvl>
    <w:lvl w:ilvl="5" w:tplc="0C0A001B" w:tentative="1">
      <w:start w:val="1"/>
      <w:numFmt w:val="lowerRoman"/>
      <w:lvlText w:val="%6."/>
      <w:lvlJc w:val="right"/>
      <w:pPr>
        <w:ind w:left="4368" w:hanging="180"/>
      </w:pPr>
    </w:lvl>
    <w:lvl w:ilvl="6" w:tplc="0C0A000F" w:tentative="1">
      <w:start w:val="1"/>
      <w:numFmt w:val="decimal"/>
      <w:lvlText w:val="%7."/>
      <w:lvlJc w:val="left"/>
      <w:pPr>
        <w:ind w:left="5088" w:hanging="360"/>
      </w:pPr>
    </w:lvl>
    <w:lvl w:ilvl="7" w:tplc="0C0A0019" w:tentative="1">
      <w:start w:val="1"/>
      <w:numFmt w:val="lowerLetter"/>
      <w:lvlText w:val="%8."/>
      <w:lvlJc w:val="left"/>
      <w:pPr>
        <w:ind w:left="5808" w:hanging="360"/>
      </w:pPr>
    </w:lvl>
    <w:lvl w:ilvl="8" w:tplc="0C0A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" w15:restartNumberingAfterBreak="0">
    <w:nsid w:val="489E1825"/>
    <w:multiLevelType w:val="hybridMultilevel"/>
    <w:tmpl w:val="0E1EE5B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5A1BE3"/>
    <w:multiLevelType w:val="hybridMultilevel"/>
    <w:tmpl w:val="2602973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1D4"/>
    <w:rsid w:val="00012C0A"/>
    <w:rsid w:val="00036A07"/>
    <w:rsid w:val="00041454"/>
    <w:rsid w:val="00052E0A"/>
    <w:rsid w:val="00064E07"/>
    <w:rsid w:val="00082AC9"/>
    <w:rsid w:val="00083914"/>
    <w:rsid w:val="00096B8E"/>
    <w:rsid w:val="000C03F8"/>
    <w:rsid w:val="000C2D64"/>
    <w:rsid w:val="000C3679"/>
    <w:rsid w:val="000C3FA4"/>
    <w:rsid w:val="000C56D5"/>
    <w:rsid w:val="000E2F1A"/>
    <w:rsid w:val="000F7C8B"/>
    <w:rsid w:val="0010574D"/>
    <w:rsid w:val="00162A9D"/>
    <w:rsid w:val="00162EF6"/>
    <w:rsid w:val="0018671B"/>
    <w:rsid w:val="00187B71"/>
    <w:rsid w:val="001B26F3"/>
    <w:rsid w:val="001B4DB5"/>
    <w:rsid w:val="001F0DC4"/>
    <w:rsid w:val="001F15D1"/>
    <w:rsid w:val="00252AAB"/>
    <w:rsid w:val="00257591"/>
    <w:rsid w:val="00297C95"/>
    <w:rsid w:val="002D03AA"/>
    <w:rsid w:val="002D4613"/>
    <w:rsid w:val="002E67B5"/>
    <w:rsid w:val="002F1FD9"/>
    <w:rsid w:val="00300B67"/>
    <w:rsid w:val="00303004"/>
    <w:rsid w:val="00327873"/>
    <w:rsid w:val="003305A2"/>
    <w:rsid w:val="0033247F"/>
    <w:rsid w:val="0034276E"/>
    <w:rsid w:val="003502A0"/>
    <w:rsid w:val="00362DED"/>
    <w:rsid w:val="003643D8"/>
    <w:rsid w:val="0037508E"/>
    <w:rsid w:val="003A5883"/>
    <w:rsid w:val="003E3168"/>
    <w:rsid w:val="00415790"/>
    <w:rsid w:val="00422F28"/>
    <w:rsid w:val="004254F7"/>
    <w:rsid w:val="004346F8"/>
    <w:rsid w:val="00444C2A"/>
    <w:rsid w:val="0044567B"/>
    <w:rsid w:val="00462824"/>
    <w:rsid w:val="004A32EF"/>
    <w:rsid w:val="004B7117"/>
    <w:rsid w:val="004C7AB7"/>
    <w:rsid w:val="004E10CF"/>
    <w:rsid w:val="004F4B45"/>
    <w:rsid w:val="00504DA7"/>
    <w:rsid w:val="005161C8"/>
    <w:rsid w:val="005177C2"/>
    <w:rsid w:val="00533B43"/>
    <w:rsid w:val="0053455B"/>
    <w:rsid w:val="005424EA"/>
    <w:rsid w:val="00555EAE"/>
    <w:rsid w:val="00560F58"/>
    <w:rsid w:val="00587F29"/>
    <w:rsid w:val="005B1238"/>
    <w:rsid w:val="005D298F"/>
    <w:rsid w:val="005F2925"/>
    <w:rsid w:val="005F319D"/>
    <w:rsid w:val="005F5EB9"/>
    <w:rsid w:val="005F7DEC"/>
    <w:rsid w:val="0061701C"/>
    <w:rsid w:val="0061799E"/>
    <w:rsid w:val="00621FFF"/>
    <w:rsid w:val="00645B71"/>
    <w:rsid w:val="006472E7"/>
    <w:rsid w:val="006517EB"/>
    <w:rsid w:val="006623BC"/>
    <w:rsid w:val="00663EE9"/>
    <w:rsid w:val="0066620B"/>
    <w:rsid w:val="006918C3"/>
    <w:rsid w:val="006A780A"/>
    <w:rsid w:val="006B5DF5"/>
    <w:rsid w:val="006C29DD"/>
    <w:rsid w:val="00705C52"/>
    <w:rsid w:val="0071345B"/>
    <w:rsid w:val="0072661F"/>
    <w:rsid w:val="007333D1"/>
    <w:rsid w:val="007417D6"/>
    <w:rsid w:val="00755826"/>
    <w:rsid w:val="00757CB8"/>
    <w:rsid w:val="0076635E"/>
    <w:rsid w:val="00767516"/>
    <w:rsid w:val="0077005A"/>
    <w:rsid w:val="00776FA9"/>
    <w:rsid w:val="00795D06"/>
    <w:rsid w:val="007964BB"/>
    <w:rsid w:val="007C6FD1"/>
    <w:rsid w:val="007D65DE"/>
    <w:rsid w:val="007F5E91"/>
    <w:rsid w:val="00862552"/>
    <w:rsid w:val="00864122"/>
    <w:rsid w:val="00870082"/>
    <w:rsid w:val="008872B1"/>
    <w:rsid w:val="008906E8"/>
    <w:rsid w:val="008A53FD"/>
    <w:rsid w:val="008A693B"/>
    <w:rsid w:val="008D1019"/>
    <w:rsid w:val="008D31F2"/>
    <w:rsid w:val="008E0DF7"/>
    <w:rsid w:val="00901B08"/>
    <w:rsid w:val="00902035"/>
    <w:rsid w:val="00913CD9"/>
    <w:rsid w:val="00925FEE"/>
    <w:rsid w:val="00931DF9"/>
    <w:rsid w:val="0094453C"/>
    <w:rsid w:val="00973CD2"/>
    <w:rsid w:val="00976F29"/>
    <w:rsid w:val="00982D18"/>
    <w:rsid w:val="00986103"/>
    <w:rsid w:val="009B5D33"/>
    <w:rsid w:val="009B60B3"/>
    <w:rsid w:val="009B7A79"/>
    <w:rsid w:val="009E7F15"/>
    <w:rsid w:val="00A87EE0"/>
    <w:rsid w:val="00AB0520"/>
    <w:rsid w:val="00AB4899"/>
    <w:rsid w:val="00AC16B0"/>
    <w:rsid w:val="00AE336A"/>
    <w:rsid w:val="00B0457B"/>
    <w:rsid w:val="00B14415"/>
    <w:rsid w:val="00B30B17"/>
    <w:rsid w:val="00B46831"/>
    <w:rsid w:val="00B5128B"/>
    <w:rsid w:val="00B5409C"/>
    <w:rsid w:val="00B559E1"/>
    <w:rsid w:val="00B5700E"/>
    <w:rsid w:val="00B63413"/>
    <w:rsid w:val="00B7067C"/>
    <w:rsid w:val="00BA1A36"/>
    <w:rsid w:val="00BA4877"/>
    <w:rsid w:val="00BA4BD3"/>
    <w:rsid w:val="00BB6553"/>
    <w:rsid w:val="00BE1316"/>
    <w:rsid w:val="00C10807"/>
    <w:rsid w:val="00C128EA"/>
    <w:rsid w:val="00C27363"/>
    <w:rsid w:val="00C645D6"/>
    <w:rsid w:val="00C75D23"/>
    <w:rsid w:val="00C96CCD"/>
    <w:rsid w:val="00CB02A8"/>
    <w:rsid w:val="00D00683"/>
    <w:rsid w:val="00D05CBC"/>
    <w:rsid w:val="00D111AB"/>
    <w:rsid w:val="00D91667"/>
    <w:rsid w:val="00D95338"/>
    <w:rsid w:val="00DA56AB"/>
    <w:rsid w:val="00DA6E4F"/>
    <w:rsid w:val="00DC5AAF"/>
    <w:rsid w:val="00DD5038"/>
    <w:rsid w:val="00DE1BB1"/>
    <w:rsid w:val="00DF1361"/>
    <w:rsid w:val="00DF1F46"/>
    <w:rsid w:val="00E131E8"/>
    <w:rsid w:val="00E30E09"/>
    <w:rsid w:val="00E47C5F"/>
    <w:rsid w:val="00E6222B"/>
    <w:rsid w:val="00E6532A"/>
    <w:rsid w:val="00E67159"/>
    <w:rsid w:val="00E8045D"/>
    <w:rsid w:val="00E91CB3"/>
    <w:rsid w:val="00E97974"/>
    <w:rsid w:val="00ED1E6D"/>
    <w:rsid w:val="00EF01D4"/>
    <w:rsid w:val="00F020F9"/>
    <w:rsid w:val="00F02782"/>
    <w:rsid w:val="00F10247"/>
    <w:rsid w:val="00F14EB9"/>
    <w:rsid w:val="00F15D94"/>
    <w:rsid w:val="00F26D97"/>
    <w:rsid w:val="00F310EA"/>
    <w:rsid w:val="00F64143"/>
    <w:rsid w:val="00F74784"/>
    <w:rsid w:val="00F96B13"/>
    <w:rsid w:val="00F97769"/>
    <w:rsid w:val="00FA6239"/>
    <w:rsid w:val="00FC762B"/>
    <w:rsid w:val="00FE1337"/>
    <w:rsid w:val="00FE2F23"/>
    <w:rsid w:val="00FE739D"/>
    <w:rsid w:val="00FF5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CE96972"/>
  <w15:docId w15:val="{75F12719-A9AD-492E-8D0E-54C8BCAD1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01D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F01D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F01D4"/>
  </w:style>
  <w:style w:type="paragraph" w:styleId="Piedepgina">
    <w:name w:val="footer"/>
    <w:basedOn w:val="Normal"/>
    <w:link w:val="PiedepginaCar"/>
    <w:uiPriority w:val="99"/>
    <w:unhideWhenUsed/>
    <w:rsid w:val="00EF01D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F01D4"/>
  </w:style>
  <w:style w:type="paragraph" w:styleId="Textodeglobo">
    <w:name w:val="Balloon Text"/>
    <w:basedOn w:val="Normal"/>
    <w:link w:val="TextodegloboCar"/>
    <w:uiPriority w:val="99"/>
    <w:semiHidden/>
    <w:unhideWhenUsed/>
    <w:rsid w:val="00EF01D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01D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C762B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61C8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3A588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A588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A588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A588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A588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NormalWeb">
    <w:name w:val="Normal (Web)"/>
    <w:basedOn w:val="Normal"/>
    <w:uiPriority w:val="99"/>
    <w:unhideWhenUsed/>
    <w:rsid w:val="00422F28"/>
    <w:pPr>
      <w:suppressAutoHyphens w:val="0"/>
      <w:spacing w:before="100" w:beforeAutospacing="1" w:after="100" w:afterAutospacing="1"/>
    </w:pPr>
    <w:rPr>
      <w:lang w:eastAsia="es-ES"/>
    </w:rPr>
  </w:style>
  <w:style w:type="character" w:customStyle="1" w:styleId="apple-converted-space">
    <w:name w:val="apple-converted-space"/>
    <w:basedOn w:val="Fuentedeprrafopredeter"/>
    <w:rsid w:val="00422F28"/>
  </w:style>
  <w:style w:type="character" w:styleId="nfasis">
    <w:name w:val="Emphasis"/>
    <w:basedOn w:val="Fuentedeprrafopredeter"/>
    <w:uiPriority w:val="20"/>
    <w:qFormat/>
    <w:rsid w:val="00E30E09"/>
    <w:rPr>
      <w:b/>
      <w:bCs/>
      <w:i w:val="0"/>
      <w:iCs w:val="0"/>
    </w:rPr>
  </w:style>
  <w:style w:type="character" w:customStyle="1" w:styleId="st1">
    <w:name w:val="st1"/>
    <w:basedOn w:val="Fuentedeprrafopredeter"/>
    <w:rsid w:val="00E30E09"/>
  </w:style>
  <w:style w:type="character" w:customStyle="1" w:styleId="tgc">
    <w:name w:val="_tgc"/>
    <w:basedOn w:val="Fuentedeprrafopredeter"/>
    <w:rsid w:val="00DD5038"/>
  </w:style>
  <w:style w:type="paragraph" w:customStyle="1" w:styleId="Default">
    <w:name w:val="Default"/>
    <w:rsid w:val="000C2D6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7">
    <w:name w:val="Pa7"/>
    <w:basedOn w:val="Default"/>
    <w:next w:val="Default"/>
    <w:uiPriority w:val="99"/>
    <w:rsid w:val="000C2D64"/>
    <w:pPr>
      <w:spacing w:line="201" w:lineRule="atLeast"/>
    </w:pPr>
    <w:rPr>
      <w:color w:val="auto"/>
    </w:rPr>
  </w:style>
  <w:style w:type="paragraph" w:customStyle="1" w:styleId="Pa6">
    <w:name w:val="Pa6"/>
    <w:basedOn w:val="Default"/>
    <w:next w:val="Default"/>
    <w:uiPriority w:val="99"/>
    <w:rsid w:val="000C2D64"/>
    <w:pPr>
      <w:spacing w:line="201" w:lineRule="atLeast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116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ticias.juridicas.com/base_dato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979</Words>
  <Characters>5390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Varios</vt:lpstr>
    </vt:vector>
  </TitlesOfParts>
  <Manager>Oscar Tejero</Manager>
  <Company>Unión Progreso y Democracia</Company>
  <LinksUpToDate>false</LinksUpToDate>
  <CharactersWithSpaces>6357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Varios</dc:title>
  <dc:subject>Nota de Prensa</dc:subject>
  <dc:creator>Consejo Local UPYD Madrid</dc:creator>
  <cp:lastModifiedBy>USUARIO</cp:lastModifiedBy>
  <cp:revision>6</cp:revision>
  <cp:lastPrinted>2016-10-21T17:19:00Z</cp:lastPrinted>
  <dcterms:created xsi:type="dcterms:W3CDTF">2017-08-25T13:16:00Z</dcterms:created>
  <dcterms:modified xsi:type="dcterms:W3CDTF">2017-08-28T09:51:00Z</dcterms:modified>
  <cp:category>Política</cp:category>
</cp:coreProperties>
</file>